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67" w:rsidRPr="00497F67" w:rsidRDefault="00485885" w:rsidP="00497F67">
      <w:pPr>
        <w:pStyle w:val="a3"/>
        <w:spacing w:before="0" w:beforeAutospacing="0" w:after="150" w:afterAutospacing="0"/>
        <w:jc w:val="center"/>
        <w:rPr>
          <w:color w:val="242424"/>
          <w:sz w:val="26"/>
          <w:szCs w:val="26"/>
        </w:rPr>
      </w:pPr>
      <w:r w:rsidRPr="00497F67">
        <w:rPr>
          <w:color w:val="242424"/>
          <w:sz w:val="26"/>
          <w:szCs w:val="26"/>
        </w:rPr>
        <w:t>ЧТО НУЖНО ЗНАТЬ ПРИ ОБНАРУЖЕНИИ В ТЕХНИЧЕСКИ СЛОЖНЫХ ТОВАРАХ НЕДОСТАТКОВ?</w:t>
      </w:r>
    </w:p>
    <w:p w:rsidR="00A814A7" w:rsidRDefault="00485885" w:rsidP="00BC1295">
      <w:pPr>
        <w:pStyle w:val="a3"/>
        <w:spacing w:before="0" w:beforeAutospacing="0" w:after="150" w:afterAutospacing="0"/>
        <w:ind w:left="-709" w:firstLine="708"/>
        <w:jc w:val="both"/>
        <w:rPr>
          <w:color w:val="242424"/>
          <w:sz w:val="26"/>
          <w:szCs w:val="26"/>
        </w:rPr>
      </w:pPr>
      <w:r w:rsidRPr="00497F67">
        <w:rPr>
          <w:color w:val="242424"/>
          <w:sz w:val="26"/>
          <w:szCs w:val="26"/>
        </w:rPr>
        <w:t>Бывает такое</w:t>
      </w:r>
      <w:r w:rsidR="00A814A7">
        <w:rPr>
          <w:color w:val="242424"/>
          <w:sz w:val="26"/>
          <w:szCs w:val="26"/>
        </w:rPr>
        <w:t>,</w:t>
      </w:r>
      <w:r w:rsidRPr="00497F67">
        <w:rPr>
          <w:color w:val="242424"/>
          <w:sz w:val="26"/>
          <w:szCs w:val="26"/>
        </w:rPr>
        <w:t xml:space="preserve"> что вы покупаете технически сложный товар, но не проверяете его на работоспособност</w:t>
      </w:r>
      <w:r w:rsidR="00A814A7">
        <w:rPr>
          <w:color w:val="242424"/>
          <w:sz w:val="26"/>
          <w:szCs w:val="26"/>
        </w:rPr>
        <w:t>ь п</w:t>
      </w:r>
      <w:r w:rsidRPr="00497F67">
        <w:rPr>
          <w:color w:val="242424"/>
          <w:sz w:val="26"/>
          <w:szCs w:val="26"/>
        </w:rPr>
        <w:t>осле покупки или товар отказывает в работе</w:t>
      </w:r>
      <w:r w:rsidR="00A814A7">
        <w:rPr>
          <w:color w:val="242424"/>
          <w:sz w:val="26"/>
          <w:szCs w:val="26"/>
        </w:rPr>
        <w:t xml:space="preserve"> в период эксплуатации</w:t>
      </w:r>
      <w:r w:rsidRPr="00497F67">
        <w:rPr>
          <w:color w:val="242424"/>
          <w:sz w:val="26"/>
          <w:szCs w:val="26"/>
        </w:rPr>
        <w:t xml:space="preserve"> в течение гарантийного срока</w:t>
      </w:r>
      <w:r w:rsidR="00A814A7">
        <w:rPr>
          <w:color w:val="242424"/>
          <w:sz w:val="26"/>
          <w:szCs w:val="26"/>
        </w:rPr>
        <w:t>, либо после его истечения.</w:t>
      </w:r>
    </w:p>
    <w:p w:rsidR="00826E71" w:rsidRPr="00497F67" w:rsidRDefault="00485885" w:rsidP="00BC1295">
      <w:pPr>
        <w:pStyle w:val="a3"/>
        <w:spacing w:before="0" w:beforeAutospacing="0" w:after="150" w:afterAutospacing="0"/>
        <w:ind w:left="-709" w:firstLine="708"/>
        <w:jc w:val="both"/>
        <w:rPr>
          <w:b/>
          <w:color w:val="242424"/>
          <w:sz w:val="26"/>
          <w:szCs w:val="26"/>
          <w:u w:val="single"/>
        </w:rPr>
      </w:pPr>
      <w:r w:rsidRPr="00497F67">
        <w:rPr>
          <w:color w:val="242424"/>
          <w:sz w:val="26"/>
          <w:szCs w:val="26"/>
        </w:rPr>
        <w:t xml:space="preserve"> Вы хотите вернуть товар, но каким образом не знаете. </w:t>
      </w:r>
      <w:r w:rsidR="00A814A7">
        <w:rPr>
          <w:color w:val="242424"/>
          <w:sz w:val="26"/>
          <w:szCs w:val="26"/>
        </w:rPr>
        <w:t>Разберем две возможные ситуации,</w:t>
      </w:r>
      <w:r w:rsidR="0045048E">
        <w:rPr>
          <w:color w:val="242424"/>
          <w:sz w:val="26"/>
          <w:szCs w:val="26"/>
        </w:rPr>
        <w:t xml:space="preserve"> </w:t>
      </w:r>
      <w:r w:rsidR="00A814A7">
        <w:rPr>
          <w:color w:val="242424"/>
          <w:sz w:val="26"/>
          <w:szCs w:val="26"/>
        </w:rPr>
        <w:t>в зависимости от периода обнаружения недостатка у технически сложного товара</w:t>
      </w:r>
      <w:r w:rsidR="0045048E">
        <w:rPr>
          <w:color w:val="242424"/>
          <w:sz w:val="26"/>
          <w:szCs w:val="26"/>
        </w:rPr>
        <w:t xml:space="preserve"> (далее по тексту ТСТ).</w:t>
      </w:r>
    </w:p>
    <w:p w:rsidR="00BC1295" w:rsidRPr="00497F67" w:rsidRDefault="00BC1295" w:rsidP="00BC1295">
      <w:pPr>
        <w:pStyle w:val="a3"/>
        <w:spacing w:before="0" w:beforeAutospacing="0" w:after="0" w:afterAutospacing="0"/>
        <w:ind w:left="-709"/>
        <w:jc w:val="center"/>
        <w:rPr>
          <w:b/>
          <w:bCs/>
          <w:color w:val="242424"/>
          <w:sz w:val="26"/>
          <w:szCs w:val="26"/>
        </w:rPr>
      </w:pPr>
      <w:r w:rsidRPr="00497F67">
        <w:rPr>
          <w:b/>
          <w:bCs/>
          <w:color w:val="242424"/>
          <w:sz w:val="26"/>
          <w:szCs w:val="26"/>
        </w:rPr>
        <w:t>О</w:t>
      </w:r>
      <w:r w:rsidR="00485885" w:rsidRPr="00497F67">
        <w:rPr>
          <w:b/>
          <w:bCs/>
          <w:color w:val="242424"/>
          <w:sz w:val="26"/>
          <w:szCs w:val="26"/>
        </w:rPr>
        <w:t xml:space="preserve">бнаружение </w:t>
      </w:r>
      <w:r w:rsidR="0045048E">
        <w:rPr>
          <w:b/>
          <w:bCs/>
          <w:color w:val="242424"/>
          <w:sz w:val="26"/>
          <w:szCs w:val="26"/>
        </w:rPr>
        <w:t>недостатка</w:t>
      </w:r>
      <w:r w:rsidR="00485885" w:rsidRPr="00497F67">
        <w:rPr>
          <w:b/>
          <w:bCs/>
          <w:color w:val="242424"/>
          <w:sz w:val="26"/>
          <w:szCs w:val="26"/>
        </w:rPr>
        <w:t xml:space="preserve"> во время гарантийного срока</w:t>
      </w:r>
    </w:p>
    <w:p w:rsidR="00BC1295" w:rsidRPr="00497F67" w:rsidRDefault="00BC1295" w:rsidP="00497F67">
      <w:pPr>
        <w:pStyle w:val="a3"/>
        <w:spacing w:before="0" w:beforeAutospacing="0" w:after="0" w:afterAutospacing="0"/>
        <w:jc w:val="both"/>
        <w:rPr>
          <w:color w:val="242424"/>
          <w:sz w:val="26"/>
          <w:szCs w:val="26"/>
        </w:rPr>
      </w:pPr>
    </w:p>
    <w:p w:rsidR="00BC1295" w:rsidRPr="0045048E" w:rsidRDefault="00BC1295" w:rsidP="0045048E">
      <w:pPr>
        <w:pStyle w:val="a3"/>
        <w:spacing w:before="0" w:beforeAutospacing="0" w:after="0" w:afterAutospacing="0"/>
        <w:ind w:left="-709" w:firstLine="425"/>
        <w:jc w:val="both"/>
        <w:rPr>
          <w:color w:val="242424"/>
          <w:sz w:val="26"/>
          <w:szCs w:val="26"/>
        </w:rPr>
      </w:pPr>
      <w:r w:rsidRPr="00497F67">
        <w:rPr>
          <w:color w:val="242424"/>
          <w:sz w:val="26"/>
          <w:szCs w:val="26"/>
        </w:rPr>
        <w:t xml:space="preserve">При </w:t>
      </w:r>
      <w:r w:rsidR="00485885" w:rsidRPr="00497F67">
        <w:rPr>
          <w:color w:val="242424"/>
          <w:sz w:val="26"/>
          <w:szCs w:val="26"/>
        </w:rPr>
        <w:t xml:space="preserve">обнаружении недостатка в </w:t>
      </w:r>
      <w:r w:rsidR="0045048E">
        <w:rPr>
          <w:color w:val="242424"/>
          <w:sz w:val="26"/>
          <w:szCs w:val="26"/>
        </w:rPr>
        <w:t>ТСТ</w:t>
      </w:r>
      <w:r w:rsidR="00485885" w:rsidRPr="00497F67">
        <w:rPr>
          <w:color w:val="242424"/>
          <w:sz w:val="26"/>
          <w:szCs w:val="26"/>
        </w:rPr>
        <w:t xml:space="preserve"> </w:t>
      </w:r>
      <w:r w:rsidR="00485885" w:rsidRPr="00497F67">
        <w:rPr>
          <w:i/>
          <w:color w:val="242424"/>
          <w:sz w:val="26"/>
          <w:szCs w:val="26"/>
          <w:u w:val="single"/>
        </w:rPr>
        <w:t>в течение пятнадцати дней после приобретения</w:t>
      </w:r>
      <w:r w:rsidR="00485885" w:rsidRPr="00497F67">
        <w:rPr>
          <w:color w:val="242424"/>
          <w:sz w:val="26"/>
          <w:szCs w:val="26"/>
        </w:rPr>
        <w:t xml:space="preserve">, </w:t>
      </w:r>
      <w:r w:rsidR="006A0204" w:rsidRPr="00497F67">
        <w:rPr>
          <w:color w:val="242424"/>
          <w:sz w:val="26"/>
          <w:szCs w:val="26"/>
        </w:rPr>
        <w:t>входящих в</w:t>
      </w:r>
      <w:r w:rsidRPr="00497F67">
        <w:rPr>
          <w:color w:val="242424"/>
          <w:sz w:val="26"/>
          <w:szCs w:val="26"/>
        </w:rPr>
        <w:t xml:space="preserve"> пределы гарантийного срока,</w:t>
      </w:r>
      <w:r w:rsidR="00485885" w:rsidRPr="00497F67">
        <w:rPr>
          <w:color w:val="242424"/>
          <w:sz w:val="26"/>
          <w:szCs w:val="26"/>
        </w:rPr>
        <w:t xml:space="preserve"> </w:t>
      </w:r>
      <w:r w:rsidR="00485885" w:rsidRPr="0045048E">
        <w:rPr>
          <w:color w:val="242424"/>
          <w:sz w:val="26"/>
          <w:szCs w:val="26"/>
        </w:rPr>
        <w:t>Вы вправе</w:t>
      </w:r>
      <w:r w:rsidR="0045048E" w:rsidRPr="0045048E">
        <w:rPr>
          <w:color w:val="242424"/>
          <w:sz w:val="26"/>
          <w:szCs w:val="26"/>
        </w:rPr>
        <w:t xml:space="preserve"> предъявить все требования, предусмотренные ст. 18 Закона «О защите прав потребителей»</w:t>
      </w:r>
      <w:r w:rsidR="0045048E">
        <w:rPr>
          <w:color w:val="242424"/>
          <w:sz w:val="26"/>
          <w:szCs w:val="26"/>
        </w:rPr>
        <w:t>, а именно:</w:t>
      </w:r>
    </w:p>
    <w:p w:rsidR="0045048E" w:rsidRPr="0077358F" w:rsidRDefault="0045048E" w:rsidP="0045048E">
      <w:pPr>
        <w:pStyle w:val="a3"/>
        <w:numPr>
          <w:ilvl w:val="0"/>
          <w:numId w:val="3"/>
        </w:numPr>
        <w:spacing w:before="0" w:beforeAutospacing="0" w:after="0" w:afterAutospacing="0"/>
        <w:ind w:left="-284" w:hanging="357"/>
        <w:jc w:val="both"/>
        <w:rPr>
          <w:color w:val="242424"/>
          <w:sz w:val="26"/>
          <w:szCs w:val="26"/>
        </w:rPr>
      </w:pPr>
      <w:r w:rsidRPr="0077358F">
        <w:rPr>
          <w:color w:val="242424"/>
          <w:sz w:val="26"/>
          <w:szCs w:val="26"/>
        </w:rPr>
        <w:t>потребовать замены на товар этой же марки (этих же модели и (или) артикула)</w:t>
      </w:r>
      <w:r>
        <w:rPr>
          <w:color w:val="242424"/>
          <w:sz w:val="26"/>
          <w:szCs w:val="26"/>
        </w:rPr>
        <w:t>;</w:t>
      </w:r>
    </w:p>
    <w:p w:rsidR="0045048E" w:rsidRDefault="0045048E" w:rsidP="0045048E">
      <w:pPr>
        <w:pStyle w:val="a3"/>
        <w:numPr>
          <w:ilvl w:val="0"/>
          <w:numId w:val="3"/>
        </w:numPr>
        <w:spacing w:before="0" w:beforeAutospacing="0" w:after="0" w:afterAutospacing="0"/>
        <w:ind w:left="-284" w:hanging="357"/>
        <w:jc w:val="both"/>
        <w:rPr>
          <w:color w:val="242424"/>
          <w:sz w:val="26"/>
          <w:szCs w:val="26"/>
        </w:rPr>
      </w:pPr>
      <w:r w:rsidRPr="0077358F">
        <w:rPr>
          <w:color w:val="242424"/>
          <w:sz w:val="26"/>
          <w:szCs w:val="26"/>
        </w:rPr>
        <w:t>потребовать замены на такой же товар другой марки (модели, артикула) с соответствующим перерасчетом покупной цены</w:t>
      </w:r>
      <w:r>
        <w:rPr>
          <w:color w:val="242424"/>
          <w:sz w:val="26"/>
          <w:szCs w:val="26"/>
        </w:rPr>
        <w:t>;</w:t>
      </w:r>
    </w:p>
    <w:p w:rsidR="0045048E" w:rsidRPr="00497F67" w:rsidRDefault="0045048E" w:rsidP="0045048E">
      <w:pPr>
        <w:pStyle w:val="a3"/>
        <w:numPr>
          <w:ilvl w:val="0"/>
          <w:numId w:val="3"/>
        </w:numPr>
        <w:spacing w:before="0" w:beforeAutospacing="0" w:after="0" w:afterAutospacing="0"/>
        <w:ind w:left="-284" w:hanging="357"/>
        <w:jc w:val="both"/>
        <w:rPr>
          <w:color w:val="242424"/>
          <w:sz w:val="26"/>
          <w:szCs w:val="26"/>
        </w:rPr>
      </w:pPr>
      <w:r w:rsidRPr="00497F67">
        <w:rPr>
          <w:color w:val="242424"/>
          <w:sz w:val="26"/>
          <w:szCs w:val="26"/>
        </w:rPr>
        <w:t>потребовать соразмерного уменьшения покупной цены;</w:t>
      </w:r>
    </w:p>
    <w:p w:rsidR="0045048E" w:rsidRPr="00497F67" w:rsidRDefault="0045048E" w:rsidP="0045048E">
      <w:pPr>
        <w:pStyle w:val="a3"/>
        <w:numPr>
          <w:ilvl w:val="0"/>
          <w:numId w:val="3"/>
        </w:numPr>
        <w:spacing w:before="0" w:beforeAutospacing="0" w:after="0" w:afterAutospacing="0"/>
        <w:ind w:left="-284" w:hanging="357"/>
        <w:jc w:val="both"/>
        <w:rPr>
          <w:color w:val="242424"/>
          <w:sz w:val="26"/>
          <w:szCs w:val="26"/>
        </w:rPr>
      </w:pPr>
      <w:r w:rsidRPr="00497F67">
        <w:rPr>
          <w:color w:val="242424"/>
          <w:sz w:val="26"/>
          <w:szCs w:val="2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5048E" w:rsidRPr="00497F67" w:rsidRDefault="0045048E" w:rsidP="0045048E">
      <w:pPr>
        <w:pStyle w:val="a3"/>
        <w:numPr>
          <w:ilvl w:val="0"/>
          <w:numId w:val="3"/>
        </w:numPr>
        <w:spacing w:before="0" w:beforeAutospacing="0" w:after="0" w:afterAutospacing="0"/>
        <w:ind w:left="-284" w:hanging="357"/>
        <w:jc w:val="both"/>
        <w:rPr>
          <w:color w:val="242424"/>
          <w:sz w:val="26"/>
          <w:szCs w:val="26"/>
        </w:rPr>
      </w:pPr>
      <w:r w:rsidRPr="00497F67">
        <w:rPr>
          <w:color w:val="242424"/>
          <w:sz w:val="26"/>
          <w:szCs w:val="26"/>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w:t>
      </w:r>
      <w:r>
        <w:rPr>
          <w:color w:val="242424"/>
          <w:sz w:val="26"/>
          <w:szCs w:val="26"/>
        </w:rPr>
        <w:t>возвратить товар с недостатками.</w:t>
      </w:r>
    </w:p>
    <w:p w:rsidR="00BC1295" w:rsidRPr="00497F67" w:rsidRDefault="00BC1295" w:rsidP="0045048E">
      <w:pPr>
        <w:pStyle w:val="a3"/>
        <w:spacing w:before="0" w:beforeAutospacing="0" w:after="0" w:afterAutospacing="0"/>
        <w:jc w:val="both"/>
        <w:rPr>
          <w:color w:val="242424"/>
          <w:sz w:val="26"/>
          <w:szCs w:val="26"/>
        </w:rPr>
      </w:pPr>
    </w:p>
    <w:p w:rsidR="00BC1295" w:rsidRPr="00497F67" w:rsidRDefault="00485885" w:rsidP="0045048E">
      <w:pPr>
        <w:pStyle w:val="a3"/>
        <w:spacing w:before="0" w:beforeAutospacing="0" w:after="0" w:afterAutospacing="0"/>
        <w:ind w:left="-709" w:firstLine="425"/>
        <w:jc w:val="both"/>
        <w:rPr>
          <w:color w:val="242424"/>
          <w:sz w:val="26"/>
          <w:szCs w:val="26"/>
        </w:rPr>
      </w:pPr>
      <w:r w:rsidRPr="00497F67">
        <w:rPr>
          <w:color w:val="242424"/>
          <w:sz w:val="26"/>
          <w:szCs w:val="26"/>
          <w:u w:val="single"/>
        </w:rPr>
        <w:t>По истечении пятнадцати дней</w:t>
      </w:r>
      <w:r w:rsidR="0045048E">
        <w:rPr>
          <w:color w:val="242424"/>
          <w:sz w:val="26"/>
          <w:szCs w:val="26"/>
        </w:rPr>
        <w:t xml:space="preserve">, но в пределах гарантийного срока, </w:t>
      </w:r>
      <w:r w:rsidRPr="00497F67">
        <w:rPr>
          <w:color w:val="242424"/>
          <w:sz w:val="26"/>
          <w:szCs w:val="26"/>
        </w:rPr>
        <w:t xml:space="preserve">указанные требования подлежат удовлетворению в одном из следующих случаев: </w:t>
      </w:r>
    </w:p>
    <w:p w:rsidR="00BC1295" w:rsidRPr="00497F67" w:rsidRDefault="00485885" w:rsidP="00BC1295">
      <w:pPr>
        <w:pStyle w:val="a3"/>
        <w:numPr>
          <w:ilvl w:val="0"/>
          <w:numId w:val="2"/>
        </w:numPr>
        <w:spacing w:before="0" w:beforeAutospacing="0" w:after="0" w:afterAutospacing="0"/>
        <w:ind w:left="-284"/>
        <w:jc w:val="both"/>
        <w:rPr>
          <w:color w:val="242424"/>
          <w:sz w:val="26"/>
          <w:szCs w:val="26"/>
        </w:rPr>
      </w:pPr>
      <w:r w:rsidRPr="00497F67">
        <w:rPr>
          <w:color w:val="242424"/>
          <w:sz w:val="26"/>
          <w:szCs w:val="26"/>
        </w:rPr>
        <w:t xml:space="preserve">обнаружение существенного недостатка товара; </w:t>
      </w:r>
    </w:p>
    <w:p w:rsidR="00BC1295" w:rsidRPr="00497F67" w:rsidRDefault="00485885" w:rsidP="00BC1295">
      <w:pPr>
        <w:pStyle w:val="a3"/>
        <w:numPr>
          <w:ilvl w:val="0"/>
          <w:numId w:val="2"/>
        </w:numPr>
        <w:spacing w:before="0" w:beforeAutospacing="0" w:after="0" w:afterAutospacing="0"/>
        <w:ind w:left="-284"/>
        <w:jc w:val="both"/>
        <w:rPr>
          <w:color w:val="242424"/>
          <w:sz w:val="26"/>
          <w:szCs w:val="26"/>
        </w:rPr>
      </w:pPr>
      <w:r w:rsidRPr="00497F67">
        <w:rPr>
          <w:color w:val="242424"/>
          <w:sz w:val="26"/>
          <w:szCs w:val="26"/>
        </w:rPr>
        <w:t xml:space="preserve">нарушение установленных настоящим Законом сроков устранения недостатков товара; </w:t>
      </w:r>
    </w:p>
    <w:p w:rsidR="0045048E" w:rsidRDefault="00485885" w:rsidP="0045048E">
      <w:pPr>
        <w:pStyle w:val="a3"/>
        <w:numPr>
          <w:ilvl w:val="0"/>
          <w:numId w:val="2"/>
        </w:numPr>
        <w:spacing w:before="0" w:beforeAutospacing="0" w:after="0" w:afterAutospacing="0"/>
        <w:ind w:left="-284"/>
        <w:jc w:val="both"/>
        <w:rPr>
          <w:color w:val="242424"/>
          <w:sz w:val="26"/>
          <w:szCs w:val="26"/>
        </w:rPr>
      </w:pPr>
      <w:r w:rsidRPr="00497F67">
        <w:rPr>
          <w:color w:val="242424"/>
          <w:sz w:val="26"/>
          <w:szCs w:val="26"/>
        </w:rP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p>
    <w:p w:rsidR="0045048E" w:rsidRDefault="0045048E" w:rsidP="0045048E">
      <w:pPr>
        <w:pStyle w:val="a3"/>
        <w:spacing w:before="0" w:beforeAutospacing="0" w:after="0" w:afterAutospacing="0"/>
        <w:ind w:left="-644"/>
        <w:jc w:val="both"/>
        <w:rPr>
          <w:color w:val="242424"/>
          <w:sz w:val="26"/>
          <w:szCs w:val="26"/>
          <w:u w:val="single"/>
        </w:rPr>
      </w:pPr>
    </w:p>
    <w:p w:rsidR="0077358F" w:rsidRPr="0045048E" w:rsidRDefault="0077358F" w:rsidP="0045048E">
      <w:pPr>
        <w:pStyle w:val="a3"/>
        <w:spacing w:before="0" w:beforeAutospacing="0" w:after="0" w:afterAutospacing="0"/>
        <w:ind w:left="-644" w:firstLine="644"/>
        <w:jc w:val="both"/>
        <w:rPr>
          <w:color w:val="242424"/>
          <w:sz w:val="26"/>
          <w:szCs w:val="26"/>
        </w:rPr>
      </w:pPr>
      <w:r w:rsidRPr="0045048E">
        <w:rPr>
          <w:color w:val="242424"/>
          <w:sz w:val="26"/>
          <w:szCs w:val="26"/>
          <w:u w:val="single"/>
        </w:rPr>
        <w:t xml:space="preserve">В случае отказа в исполнении </w:t>
      </w:r>
      <w:r w:rsidR="0045048E">
        <w:rPr>
          <w:color w:val="242424"/>
          <w:sz w:val="26"/>
          <w:szCs w:val="26"/>
          <w:u w:val="single"/>
        </w:rPr>
        <w:t xml:space="preserve">указанных выше требований, </w:t>
      </w:r>
      <w:r w:rsidRPr="0045048E">
        <w:rPr>
          <w:color w:val="242424"/>
          <w:sz w:val="26"/>
          <w:szCs w:val="26"/>
        </w:rPr>
        <w:t>мы можем предъявить оставшиеся требования, предусмотренные статьи 18 Закона "О защите прав потребителей", в соответствии с которой в случае обнаружения в товаре недостатков, если они не были оговорены продавцом, по своему выбору вправе:</w:t>
      </w:r>
    </w:p>
    <w:p w:rsidR="0077358F" w:rsidRPr="0077358F" w:rsidRDefault="0077358F" w:rsidP="0077358F">
      <w:pPr>
        <w:pStyle w:val="a3"/>
        <w:numPr>
          <w:ilvl w:val="0"/>
          <w:numId w:val="3"/>
        </w:numPr>
        <w:spacing w:before="0" w:beforeAutospacing="0" w:after="0" w:afterAutospacing="0"/>
        <w:ind w:left="-284" w:hanging="357"/>
        <w:jc w:val="both"/>
        <w:rPr>
          <w:color w:val="242424"/>
          <w:sz w:val="26"/>
          <w:szCs w:val="26"/>
        </w:rPr>
      </w:pPr>
      <w:r w:rsidRPr="0077358F">
        <w:rPr>
          <w:color w:val="242424"/>
          <w:sz w:val="26"/>
          <w:szCs w:val="26"/>
        </w:rPr>
        <w:t>потребовать замены на товар этой же марки (этих же модели и (или) артикула)</w:t>
      </w:r>
      <w:r>
        <w:rPr>
          <w:color w:val="242424"/>
          <w:sz w:val="26"/>
          <w:szCs w:val="26"/>
        </w:rPr>
        <w:t>;</w:t>
      </w:r>
    </w:p>
    <w:p w:rsidR="0077358F" w:rsidRDefault="0077358F" w:rsidP="0077358F">
      <w:pPr>
        <w:pStyle w:val="a3"/>
        <w:numPr>
          <w:ilvl w:val="0"/>
          <w:numId w:val="3"/>
        </w:numPr>
        <w:spacing w:before="0" w:beforeAutospacing="0" w:after="0" w:afterAutospacing="0"/>
        <w:ind w:left="-284" w:hanging="357"/>
        <w:jc w:val="both"/>
        <w:rPr>
          <w:color w:val="242424"/>
          <w:sz w:val="26"/>
          <w:szCs w:val="26"/>
        </w:rPr>
      </w:pPr>
      <w:r w:rsidRPr="0077358F">
        <w:rPr>
          <w:color w:val="242424"/>
          <w:sz w:val="26"/>
          <w:szCs w:val="26"/>
        </w:rPr>
        <w:t>потребовать замены на такой же товар другой марки (модели, артикула) с соответствующим перерасчетом покупной цены</w:t>
      </w:r>
      <w:r>
        <w:rPr>
          <w:color w:val="242424"/>
          <w:sz w:val="26"/>
          <w:szCs w:val="26"/>
        </w:rPr>
        <w:t>;</w:t>
      </w:r>
    </w:p>
    <w:p w:rsidR="0077358F" w:rsidRPr="00497F67" w:rsidRDefault="0077358F" w:rsidP="0077358F">
      <w:pPr>
        <w:pStyle w:val="a3"/>
        <w:numPr>
          <w:ilvl w:val="0"/>
          <w:numId w:val="3"/>
        </w:numPr>
        <w:spacing w:before="0" w:beforeAutospacing="0" w:after="0" w:afterAutospacing="0"/>
        <w:ind w:left="-284" w:hanging="357"/>
        <w:jc w:val="both"/>
        <w:rPr>
          <w:color w:val="242424"/>
          <w:sz w:val="26"/>
          <w:szCs w:val="26"/>
        </w:rPr>
      </w:pPr>
      <w:r w:rsidRPr="00497F67">
        <w:rPr>
          <w:color w:val="242424"/>
          <w:sz w:val="26"/>
          <w:szCs w:val="26"/>
        </w:rPr>
        <w:t>потребовать соразмерного уменьшения покупной цены;</w:t>
      </w:r>
    </w:p>
    <w:p w:rsidR="0077358F" w:rsidRPr="00497F67" w:rsidRDefault="0077358F" w:rsidP="0077358F">
      <w:pPr>
        <w:pStyle w:val="a3"/>
        <w:numPr>
          <w:ilvl w:val="0"/>
          <w:numId w:val="3"/>
        </w:numPr>
        <w:spacing w:before="0" w:beforeAutospacing="0" w:after="0" w:afterAutospacing="0"/>
        <w:ind w:left="-284" w:hanging="357"/>
        <w:jc w:val="both"/>
        <w:rPr>
          <w:color w:val="242424"/>
          <w:sz w:val="26"/>
          <w:szCs w:val="26"/>
        </w:rPr>
      </w:pPr>
      <w:r w:rsidRPr="00497F67">
        <w:rPr>
          <w:color w:val="242424"/>
          <w:sz w:val="26"/>
          <w:szCs w:val="2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7358F" w:rsidRPr="00497F67" w:rsidRDefault="0077358F" w:rsidP="0077358F">
      <w:pPr>
        <w:pStyle w:val="a3"/>
        <w:numPr>
          <w:ilvl w:val="0"/>
          <w:numId w:val="3"/>
        </w:numPr>
        <w:spacing w:before="0" w:beforeAutospacing="0" w:after="0" w:afterAutospacing="0"/>
        <w:ind w:left="-284" w:hanging="357"/>
        <w:jc w:val="both"/>
        <w:rPr>
          <w:color w:val="242424"/>
          <w:sz w:val="26"/>
          <w:szCs w:val="26"/>
        </w:rPr>
      </w:pPr>
      <w:r w:rsidRPr="00497F67">
        <w:rPr>
          <w:color w:val="242424"/>
          <w:sz w:val="26"/>
          <w:szCs w:val="26"/>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w:t>
      </w:r>
      <w:r>
        <w:rPr>
          <w:color w:val="242424"/>
          <w:sz w:val="26"/>
          <w:szCs w:val="26"/>
        </w:rPr>
        <w:t>возвратить товар с недостатками.</w:t>
      </w:r>
    </w:p>
    <w:p w:rsidR="00BC1295" w:rsidRPr="00497F67" w:rsidRDefault="00BC1295" w:rsidP="0077358F">
      <w:pPr>
        <w:pStyle w:val="a3"/>
        <w:spacing w:before="0" w:beforeAutospacing="0" w:after="0" w:afterAutospacing="0"/>
        <w:jc w:val="both"/>
        <w:rPr>
          <w:color w:val="242424"/>
          <w:sz w:val="26"/>
          <w:szCs w:val="26"/>
        </w:rPr>
      </w:pPr>
    </w:p>
    <w:p w:rsidR="00826E71" w:rsidRPr="00497F67" w:rsidRDefault="00485885" w:rsidP="00BC1295">
      <w:pPr>
        <w:pStyle w:val="a3"/>
        <w:spacing w:before="0" w:beforeAutospacing="0" w:after="0" w:afterAutospacing="0"/>
        <w:ind w:left="-709"/>
        <w:jc w:val="both"/>
        <w:rPr>
          <w:color w:val="242424"/>
          <w:sz w:val="26"/>
          <w:szCs w:val="26"/>
        </w:rPr>
      </w:pPr>
      <w:r w:rsidRPr="00497F67">
        <w:rPr>
          <w:color w:val="242424"/>
          <w:sz w:val="26"/>
          <w:szCs w:val="26"/>
        </w:rPr>
        <w:t>Необходимо учесть, что</w:t>
      </w:r>
      <w:r w:rsidR="00BC1295" w:rsidRPr="00497F67">
        <w:rPr>
          <w:color w:val="242424"/>
          <w:sz w:val="26"/>
          <w:szCs w:val="26"/>
        </w:rPr>
        <w:t>:</w:t>
      </w:r>
    </w:p>
    <w:p w:rsidR="0077358F" w:rsidRPr="00497F67" w:rsidRDefault="00BC1295" w:rsidP="00BC1295">
      <w:pPr>
        <w:pStyle w:val="a3"/>
        <w:spacing w:before="0" w:beforeAutospacing="0" w:after="0" w:afterAutospacing="0"/>
        <w:ind w:left="-709"/>
        <w:jc w:val="both"/>
        <w:rPr>
          <w:i/>
          <w:color w:val="242424"/>
          <w:sz w:val="26"/>
          <w:szCs w:val="26"/>
        </w:rPr>
      </w:pPr>
      <w:r w:rsidRPr="00497F67">
        <w:rPr>
          <w:b/>
          <w:color w:val="242424"/>
          <w:sz w:val="26"/>
          <w:szCs w:val="26"/>
        </w:rPr>
        <w:lastRenderedPageBreak/>
        <w:t>В</w:t>
      </w:r>
      <w:r w:rsidR="00485885" w:rsidRPr="00497F67">
        <w:rPr>
          <w:b/>
          <w:color w:val="242424"/>
          <w:sz w:val="26"/>
          <w:szCs w:val="26"/>
        </w:rPr>
        <w:t>о-первых,</w:t>
      </w:r>
      <w:r w:rsidR="00485885" w:rsidRPr="00497F67">
        <w:rPr>
          <w:color w:val="242424"/>
          <w:sz w:val="26"/>
          <w:szCs w:val="26"/>
        </w:rPr>
        <w:t xml:space="preserve"> перечень технически сложных товаров утверждается Правите</w:t>
      </w:r>
      <w:r w:rsidRPr="00497F67">
        <w:rPr>
          <w:color w:val="242424"/>
          <w:sz w:val="26"/>
          <w:szCs w:val="26"/>
        </w:rPr>
        <w:t xml:space="preserve">льством Российской Федерации. </w:t>
      </w:r>
    </w:p>
    <w:p w:rsidR="00826E71" w:rsidRPr="00497F67" w:rsidRDefault="00485885" w:rsidP="00BC1295">
      <w:pPr>
        <w:pStyle w:val="a3"/>
        <w:spacing w:before="0" w:beforeAutospacing="0" w:after="0" w:afterAutospacing="0"/>
        <w:ind w:left="-709"/>
        <w:jc w:val="both"/>
        <w:rPr>
          <w:color w:val="242424"/>
          <w:sz w:val="26"/>
          <w:szCs w:val="26"/>
        </w:rPr>
      </w:pPr>
      <w:r w:rsidRPr="00497F67">
        <w:rPr>
          <w:b/>
          <w:color w:val="242424"/>
          <w:sz w:val="26"/>
          <w:szCs w:val="26"/>
        </w:rPr>
        <w:t>Во-вторых,</w:t>
      </w:r>
      <w:r w:rsidRPr="00497F67">
        <w:rPr>
          <w:color w:val="242424"/>
          <w:sz w:val="26"/>
          <w:szCs w:val="26"/>
        </w:rPr>
        <w:t xml:space="preserve"> </w:t>
      </w:r>
      <w:r w:rsidR="00BC1295" w:rsidRPr="00497F67">
        <w:rPr>
          <w:color w:val="242424"/>
          <w:sz w:val="26"/>
          <w:szCs w:val="26"/>
          <w:u w:val="single"/>
        </w:rPr>
        <w:t xml:space="preserve">существенный недостаток товара </w:t>
      </w:r>
      <w:r w:rsidR="0045048E">
        <w:rPr>
          <w:color w:val="242424"/>
          <w:sz w:val="26"/>
          <w:szCs w:val="26"/>
        </w:rPr>
        <w:t>–</w:t>
      </w:r>
      <w:r w:rsidRPr="00497F67">
        <w:rPr>
          <w:color w:val="242424"/>
          <w:sz w:val="26"/>
          <w:szCs w:val="26"/>
        </w:rPr>
        <w:t xml:space="preserve"> </w:t>
      </w:r>
      <w:r w:rsidR="0045048E">
        <w:rPr>
          <w:color w:val="242424"/>
          <w:sz w:val="26"/>
          <w:szCs w:val="26"/>
        </w:rPr>
        <w:t xml:space="preserve">это </w:t>
      </w:r>
      <w:r w:rsidRPr="00497F67">
        <w:rPr>
          <w:color w:val="242424"/>
          <w:sz w:val="26"/>
          <w:szCs w:val="26"/>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0045048E">
        <w:rPr>
          <w:color w:val="242424"/>
          <w:sz w:val="26"/>
          <w:szCs w:val="26"/>
        </w:rPr>
        <w:t>.</w:t>
      </w:r>
    </w:p>
    <w:p w:rsidR="00826E71" w:rsidRPr="00497F67" w:rsidRDefault="00826E71" w:rsidP="00497F67">
      <w:pPr>
        <w:pStyle w:val="a3"/>
        <w:spacing w:before="0" w:beforeAutospacing="0" w:after="0" w:afterAutospacing="0"/>
        <w:ind w:left="-709"/>
        <w:jc w:val="center"/>
        <w:rPr>
          <w:color w:val="242424"/>
          <w:sz w:val="26"/>
          <w:szCs w:val="26"/>
        </w:rPr>
      </w:pPr>
    </w:p>
    <w:p w:rsidR="00497F67" w:rsidRPr="00497F67" w:rsidRDefault="00497F67" w:rsidP="00497F67">
      <w:pPr>
        <w:pStyle w:val="a3"/>
        <w:spacing w:before="0" w:beforeAutospacing="0" w:after="0" w:afterAutospacing="0"/>
        <w:ind w:left="-709"/>
        <w:jc w:val="center"/>
        <w:rPr>
          <w:b/>
          <w:bCs/>
          <w:color w:val="242424"/>
          <w:sz w:val="26"/>
          <w:szCs w:val="26"/>
        </w:rPr>
      </w:pPr>
      <w:r w:rsidRPr="00497F67">
        <w:rPr>
          <w:b/>
          <w:bCs/>
          <w:color w:val="242424"/>
          <w:sz w:val="26"/>
          <w:szCs w:val="26"/>
        </w:rPr>
        <w:t>О</w:t>
      </w:r>
      <w:r w:rsidR="00485885" w:rsidRPr="00497F67">
        <w:rPr>
          <w:b/>
          <w:bCs/>
          <w:color w:val="242424"/>
          <w:sz w:val="26"/>
          <w:szCs w:val="26"/>
        </w:rPr>
        <w:t xml:space="preserve">бнаружение дефекта </w:t>
      </w:r>
      <w:r w:rsidRPr="00497F67">
        <w:rPr>
          <w:b/>
          <w:bCs/>
          <w:color w:val="242424"/>
          <w:sz w:val="26"/>
          <w:szCs w:val="26"/>
        </w:rPr>
        <w:t>по истечении гарантийного срока</w:t>
      </w:r>
    </w:p>
    <w:p w:rsidR="00497F67" w:rsidRPr="00497F67" w:rsidRDefault="00497F67" w:rsidP="00497F67">
      <w:pPr>
        <w:pStyle w:val="a3"/>
        <w:spacing w:before="0" w:beforeAutospacing="0" w:after="0" w:afterAutospacing="0"/>
        <w:ind w:left="-709"/>
        <w:rPr>
          <w:b/>
          <w:bCs/>
          <w:color w:val="242424"/>
          <w:sz w:val="26"/>
          <w:szCs w:val="26"/>
        </w:rPr>
      </w:pPr>
    </w:p>
    <w:p w:rsidR="0045048E" w:rsidRDefault="00485885" w:rsidP="00405090">
      <w:pPr>
        <w:pStyle w:val="a3"/>
        <w:spacing w:before="0" w:beforeAutospacing="0" w:after="0" w:afterAutospacing="0"/>
        <w:ind w:left="-709" w:firstLine="709"/>
        <w:jc w:val="both"/>
        <w:rPr>
          <w:b/>
          <w:i/>
          <w:color w:val="242424"/>
          <w:sz w:val="26"/>
          <w:szCs w:val="26"/>
        </w:rPr>
      </w:pPr>
      <w:r w:rsidRPr="00497F67">
        <w:rPr>
          <w:color w:val="242424"/>
          <w:sz w:val="26"/>
          <w:szCs w:val="26"/>
        </w:rPr>
        <w:t xml:space="preserve">Здесь мы воспользуемся ст.19 Закона «О защите прав потребителей»: </w:t>
      </w:r>
      <w:r w:rsidR="0045048E">
        <w:rPr>
          <w:color w:val="242424"/>
          <w:sz w:val="26"/>
          <w:szCs w:val="26"/>
        </w:rPr>
        <w:t>к</w:t>
      </w:r>
      <w:r w:rsidRPr="00497F67">
        <w:rPr>
          <w:color w:val="242424"/>
          <w:sz w:val="26"/>
          <w:szCs w:val="26"/>
        </w:rPr>
        <w:t xml:space="preserve">огда предусмотренный договором </w:t>
      </w:r>
      <w:r w:rsidRPr="00497F67">
        <w:rPr>
          <w:color w:val="242424"/>
          <w:sz w:val="26"/>
          <w:szCs w:val="26"/>
          <w:u w:val="single"/>
        </w:rPr>
        <w:t>гарантийный срок составляет менее двух лет и недостатки товара обнаружены потребителем по истечении гарантийного срока, но в пределах двух лет</w:t>
      </w:r>
      <w:r w:rsidRPr="00497F67">
        <w:rPr>
          <w:color w:val="242424"/>
          <w:sz w:val="26"/>
          <w:szCs w:val="26"/>
        </w:rPr>
        <w:t xml:space="preserve"> (с момента покупки двух лет не прошло), </w:t>
      </w:r>
      <w:r w:rsidRPr="00497F67">
        <w:rPr>
          <w:color w:val="242424"/>
          <w:sz w:val="26"/>
          <w:szCs w:val="26"/>
          <w:u w:val="single"/>
        </w:rPr>
        <w:t>потребитель вправе предъявить продавцу</w:t>
      </w:r>
      <w:r w:rsidRPr="00497F67">
        <w:rPr>
          <w:color w:val="242424"/>
          <w:sz w:val="26"/>
          <w:szCs w:val="26"/>
        </w:rPr>
        <w:t xml:space="preserve"> (изготовителю) </w:t>
      </w:r>
      <w:r w:rsidRPr="00497F67">
        <w:rPr>
          <w:color w:val="242424"/>
          <w:sz w:val="26"/>
          <w:szCs w:val="26"/>
          <w:u w:val="single"/>
        </w:rPr>
        <w:t xml:space="preserve">требования, </w:t>
      </w:r>
      <w:r w:rsidRPr="00497F67">
        <w:rPr>
          <w:color w:val="242424"/>
          <w:sz w:val="26"/>
          <w:szCs w:val="26"/>
        </w:rPr>
        <w:t xml:space="preserve">предусмотренные статьей 18 настоящего Закона, </w:t>
      </w:r>
      <w:r w:rsidRPr="00497F67">
        <w:rPr>
          <w:b/>
          <w:i/>
          <w:color w:val="242424"/>
          <w:sz w:val="26"/>
          <w:szCs w:val="26"/>
        </w:rPr>
        <w:t>если докажет, что недостатки товара возникли до его передачи потребителю или по причинам, возникшим до этого момента</w:t>
      </w:r>
      <w:r w:rsidR="0045048E">
        <w:rPr>
          <w:b/>
          <w:i/>
          <w:color w:val="242424"/>
          <w:sz w:val="26"/>
          <w:szCs w:val="26"/>
        </w:rPr>
        <w:t>.</w:t>
      </w:r>
    </w:p>
    <w:p w:rsidR="00405090" w:rsidRDefault="0045048E" w:rsidP="00405090">
      <w:pPr>
        <w:pStyle w:val="a3"/>
        <w:spacing w:before="0" w:beforeAutospacing="0" w:after="0" w:afterAutospacing="0"/>
        <w:ind w:left="-709" w:firstLine="709"/>
        <w:jc w:val="both"/>
        <w:rPr>
          <w:bCs/>
          <w:iCs/>
          <w:color w:val="242424"/>
          <w:sz w:val="26"/>
          <w:szCs w:val="26"/>
        </w:rPr>
      </w:pPr>
      <w:r w:rsidRPr="00405090">
        <w:rPr>
          <w:bCs/>
          <w:iCs/>
          <w:color w:val="242424"/>
          <w:sz w:val="26"/>
          <w:szCs w:val="26"/>
        </w:rPr>
        <w:t>Таким образом бремя доказывания наличия недостатки и причин его возникновения возлагается на потребителя.</w:t>
      </w:r>
      <w:r w:rsidR="00405090" w:rsidRPr="00405090">
        <w:rPr>
          <w:bCs/>
          <w:iCs/>
          <w:color w:val="242424"/>
          <w:sz w:val="26"/>
          <w:szCs w:val="26"/>
        </w:rPr>
        <w:t xml:space="preserve"> В отношении ТСТ таковыми доказательствами являются заключение эксперта/специалиста.</w:t>
      </w:r>
    </w:p>
    <w:p w:rsidR="00405090" w:rsidRDefault="00485885" w:rsidP="00405090">
      <w:pPr>
        <w:pStyle w:val="a3"/>
        <w:spacing w:before="0" w:beforeAutospacing="0" w:after="0" w:afterAutospacing="0"/>
        <w:ind w:left="-709" w:firstLine="709"/>
        <w:jc w:val="both"/>
        <w:rPr>
          <w:color w:val="242424"/>
          <w:sz w:val="26"/>
          <w:szCs w:val="26"/>
        </w:rPr>
      </w:pPr>
      <w:r w:rsidRPr="0077358F">
        <w:rPr>
          <w:b/>
          <w:i/>
          <w:color w:val="242424"/>
          <w:sz w:val="26"/>
          <w:szCs w:val="26"/>
        </w:rPr>
        <w:t>Необходимо предоставить результаты экспертизы продавцу</w:t>
      </w:r>
      <w:r w:rsidRPr="00497F67">
        <w:rPr>
          <w:color w:val="242424"/>
          <w:sz w:val="26"/>
          <w:szCs w:val="26"/>
        </w:rPr>
        <w:t xml:space="preserve"> в случае, если они доказывают наличие существенного недостатка в технически сложном товаре</w:t>
      </w:r>
      <w:r w:rsidRPr="0077358F">
        <w:rPr>
          <w:b/>
          <w:color w:val="242424"/>
          <w:sz w:val="26"/>
          <w:szCs w:val="26"/>
        </w:rPr>
        <w:t xml:space="preserve">. </w:t>
      </w:r>
      <w:r w:rsidRPr="0077358F">
        <w:rPr>
          <w:b/>
          <w:i/>
          <w:color w:val="242424"/>
          <w:sz w:val="26"/>
          <w:szCs w:val="26"/>
        </w:rPr>
        <w:t>Продавец также может провести экспертизу за свой счёт</w:t>
      </w:r>
      <w:r w:rsidRPr="0077358F">
        <w:rPr>
          <w:i/>
          <w:color w:val="242424"/>
          <w:sz w:val="26"/>
          <w:szCs w:val="26"/>
        </w:rPr>
        <w:t xml:space="preserve"> </w:t>
      </w:r>
      <w:r w:rsidRPr="00497F67">
        <w:rPr>
          <w:color w:val="242424"/>
          <w:sz w:val="26"/>
          <w:szCs w:val="26"/>
        </w:rPr>
        <w:t xml:space="preserve">в указанные сроки </w:t>
      </w:r>
      <w:r w:rsidR="0077358F">
        <w:rPr>
          <w:color w:val="242424"/>
          <w:sz w:val="26"/>
          <w:szCs w:val="26"/>
        </w:rPr>
        <w:t>(</w:t>
      </w:r>
      <w:r w:rsidRPr="00497F67">
        <w:rPr>
          <w:color w:val="242424"/>
          <w:sz w:val="26"/>
          <w:szCs w:val="26"/>
        </w:rPr>
        <w:t>абз.3, п.5, ст.18 Зако</w:t>
      </w:r>
      <w:r w:rsidR="0077358F">
        <w:rPr>
          <w:color w:val="242424"/>
          <w:sz w:val="26"/>
          <w:szCs w:val="26"/>
        </w:rPr>
        <w:t>на "О защите прав потребителей").</w:t>
      </w:r>
      <w:r w:rsidRPr="00497F67">
        <w:rPr>
          <w:color w:val="242424"/>
          <w:sz w:val="26"/>
          <w:szCs w:val="26"/>
        </w:rPr>
        <w:t xml:space="preserve"> </w:t>
      </w:r>
      <w:r w:rsidR="0077358F" w:rsidRPr="0077358F">
        <w:rPr>
          <w:color w:val="242424"/>
          <w:sz w:val="26"/>
          <w:szCs w:val="26"/>
          <w:u w:val="single"/>
        </w:rPr>
        <w:t>Вы</w:t>
      </w:r>
      <w:r w:rsidRPr="0077358F">
        <w:rPr>
          <w:color w:val="242424"/>
          <w:sz w:val="26"/>
          <w:szCs w:val="26"/>
          <w:u w:val="single"/>
        </w:rPr>
        <w:t xml:space="preserve"> вправе присутствовать при проведении экспертизы</w:t>
      </w:r>
      <w:r w:rsidRPr="00497F67">
        <w:rPr>
          <w:color w:val="242424"/>
          <w:sz w:val="26"/>
          <w:szCs w:val="26"/>
        </w:rPr>
        <w:t xml:space="preserve"> товара и в случае несогласия с ее результатами оспорить заключение такой экспертизы в судебном порядке.</w:t>
      </w:r>
    </w:p>
    <w:p w:rsidR="0077358F" w:rsidRPr="007D3088" w:rsidRDefault="00405090" w:rsidP="007D3088">
      <w:pPr>
        <w:pStyle w:val="a3"/>
        <w:spacing w:before="0" w:beforeAutospacing="0" w:after="0" w:afterAutospacing="0"/>
        <w:ind w:left="-709" w:firstLine="709"/>
        <w:jc w:val="both"/>
        <w:rPr>
          <w:bCs/>
          <w:iCs/>
          <w:color w:val="242424"/>
          <w:sz w:val="26"/>
          <w:szCs w:val="26"/>
        </w:rPr>
      </w:pPr>
      <w:r w:rsidRPr="00405090">
        <w:rPr>
          <w:b/>
          <w:iCs/>
          <w:color w:val="242424"/>
          <w:sz w:val="26"/>
          <w:szCs w:val="26"/>
          <w:u w:val="single"/>
        </w:rPr>
        <w:t>Важно:</w:t>
      </w:r>
      <w:r w:rsidR="00485885" w:rsidRPr="00497F67">
        <w:rPr>
          <w:color w:val="242424"/>
          <w:sz w:val="26"/>
          <w:szCs w:val="26"/>
        </w:rPr>
        <w:t xml:space="preserve"> </w:t>
      </w:r>
      <w:r>
        <w:rPr>
          <w:color w:val="242424"/>
          <w:sz w:val="26"/>
          <w:szCs w:val="26"/>
        </w:rPr>
        <w:t>е</w:t>
      </w:r>
      <w:r w:rsidR="00485885" w:rsidRPr="00497F67">
        <w:rPr>
          <w:color w:val="242424"/>
          <w:sz w:val="26"/>
          <w:szCs w:val="26"/>
        </w:rPr>
        <w:t>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bookmarkStart w:id="0" w:name="_GoBack"/>
      <w:bookmarkEnd w:id="0"/>
    </w:p>
    <w:p w:rsidR="00405090" w:rsidRPr="00405090" w:rsidRDefault="00405090" w:rsidP="007D3088">
      <w:pPr>
        <w:spacing w:after="0"/>
        <w:ind w:left="-709" w:firstLine="709"/>
        <w:jc w:val="both"/>
        <w:rPr>
          <w:rFonts w:ascii="Times New Roman" w:hAnsi="Times New Roman" w:cs="Times New Roman"/>
          <w:sz w:val="26"/>
          <w:szCs w:val="26"/>
        </w:rPr>
      </w:pPr>
      <w:r w:rsidRPr="00405090">
        <w:rPr>
          <w:rFonts w:ascii="Times New Roman" w:hAnsi="Times New Roman" w:cs="Times New Roman"/>
          <w:sz w:val="26"/>
          <w:szCs w:val="26"/>
        </w:rPr>
        <w:t xml:space="preserve">При подтверждении в результате исследования, что </w:t>
      </w:r>
      <w:r w:rsidRPr="00405090">
        <w:rPr>
          <w:rFonts w:ascii="Times New Roman" w:hAnsi="Times New Roman" w:cs="Times New Roman"/>
          <w:color w:val="242424"/>
          <w:sz w:val="26"/>
          <w:szCs w:val="26"/>
        </w:rPr>
        <w:t>недостатки товара возникли до его передачи потребителю или по причинам, возникшим до этого момента</w:t>
      </w:r>
      <w:r w:rsidRPr="00405090">
        <w:rPr>
          <w:rFonts w:ascii="Times New Roman" w:hAnsi="Times New Roman" w:cs="Times New Roman"/>
          <w:color w:val="242424"/>
          <w:sz w:val="26"/>
          <w:szCs w:val="26"/>
        </w:rPr>
        <w:t>, права и схема действий у потребителя те же, что и в отношении возврата ТСТ в период гарантийного срока.</w:t>
      </w:r>
    </w:p>
    <w:sectPr w:rsidR="00405090" w:rsidRPr="00405090" w:rsidSect="00497F6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7FA6"/>
    <w:multiLevelType w:val="hybridMultilevel"/>
    <w:tmpl w:val="9BBE6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7214DF"/>
    <w:multiLevelType w:val="hybridMultilevel"/>
    <w:tmpl w:val="A4A6E45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6FD45D9C"/>
    <w:multiLevelType w:val="hybridMultilevel"/>
    <w:tmpl w:val="D564FA3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71"/>
    <w:rsid w:val="00405090"/>
    <w:rsid w:val="0045048E"/>
    <w:rsid w:val="00485885"/>
    <w:rsid w:val="00497F67"/>
    <w:rsid w:val="006A0204"/>
    <w:rsid w:val="0077358F"/>
    <w:rsid w:val="007D3088"/>
    <w:rsid w:val="007D5D97"/>
    <w:rsid w:val="00826E71"/>
    <w:rsid w:val="008525C9"/>
    <w:rsid w:val="00A814A7"/>
    <w:rsid w:val="00B11781"/>
    <w:rsid w:val="00BC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2EC8"/>
  <w15:docId w15:val="{CDE92583-2885-4DD2-902B-50F742A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6</cp:revision>
  <dcterms:created xsi:type="dcterms:W3CDTF">2023-10-19T16:53:00Z</dcterms:created>
  <dcterms:modified xsi:type="dcterms:W3CDTF">2023-11-11T09:50:00Z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79bfbcc9d002407f956faa3992e6133b</vt:lpwstr>
  </property>
</Properties>
</file>