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9855B" w14:textId="324B43E2" w:rsidR="00F02FC7" w:rsidRPr="00F02FC7" w:rsidRDefault="00F02FC7" w:rsidP="00F02FC7">
      <w:pPr>
        <w:pStyle w:val="1"/>
        <w:jc w:val="center"/>
        <w:rPr>
          <w:color w:val="8EAADB" w:themeColor="accent5" w:themeTint="99"/>
          <w:sz w:val="56"/>
          <w:szCs w:val="56"/>
        </w:rPr>
      </w:pPr>
      <w:r w:rsidRPr="00F02FC7">
        <w:rPr>
          <w:color w:val="8EAADB" w:themeColor="accent5" w:themeTint="99"/>
          <w:sz w:val="56"/>
          <w:szCs w:val="56"/>
        </w:rPr>
        <w:t>Ответственность руководителя НКО в сфере трудового законодательства</w:t>
      </w:r>
    </w:p>
    <w:p w14:paraId="71DDCD72" w14:textId="77777777" w:rsidR="00F02FC7" w:rsidRPr="00F02FC7" w:rsidRDefault="00F02FC7" w:rsidP="00F02FC7">
      <w:pPr>
        <w:pStyle w:val="1"/>
        <w:jc w:val="center"/>
        <w:rPr>
          <w:color w:val="8EAADB" w:themeColor="accent5" w:themeTint="99"/>
          <w:sz w:val="56"/>
          <w:szCs w:val="56"/>
        </w:rPr>
      </w:pPr>
    </w:p>
    <w:p w14:paraId="651F8300" w14:textId="77777777" w:rsidR="00F02FC7" w:rsidRPr="001338BE" w:rsidRDefault="00F02FC7" w:rsidP="00F02FC7">
      <w:pPr>
        <w:pStyle w:val="1"/>
        <w:jc w:val="center"/>
        <w:rPr>
          <w:sz w:val="56"/>
          <w:szCs w:val="56"/>
        </w:rPr>
      </w:pPr>
    </w:p>
    <w:p w14:paraId="04F1891F" w14:textId="77777777" w:rsidR="00F02FC7" w:rsidRDefault="00F02FC7" w:rsidP="00F02FC7">
      <w:pPr>
        <w:pStyle w:val="af"/>
      </w:pPr>
    </w:p>
    <w:p w14:paraId="41260FE0" w14:textId="77777777" w:rsidR="00F02FC7" w:rsidRPr="008C2C42" w:rsidRDefault="00F02FC7" w:rsidP="00F02FC7">
      <w:pPr>
        <w:pStyle w:val="af"/>
      </w:pPr>
    </w:p>
    <w:p w14:paraId="6C3BE541" w14:textId="77777777" w:rsidR="00F02FC7" w:rsidRDefault="00F02FC7" w:rsidP="00F02FC7">
      <w:pPr>
        <w:pStyle w:val="af"/>
        <w:tabs>
          <w:tab w:val="left" w:pos="709"/>
        </w:tabs>
        <w:spacing w:after="0" w:line="360" w:lineRule="auto"/>
        <w:ind w:right="-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8C2C42">
        <w:rPr>
          <w:rFonts w:ascii="Times New Roman" w:hAnsi="Times New Roman" w:cs="Times New Roman"/>
          <w:b/>
          <w:sz w:val="28"/>
          <w:szCs w:val="28"/>
        </w:rPr>
        <w:t>ООО «ПРАВОВАЯ КОМАНДА»</w:t>
      </w:r>
    </w:p>
    <w:p w14:paraId="50D6E97F" w14:textId="77777777" w:rsidR="00F02FC7" w:rsidRDefault="00F02FC7" w:rsidP="00F02FC7">
      <w:pPr>
        <w:pStyle w:val="af"/>
        <w:tabs>
          <w:tab w:val="left" w:pos="709"/>
        </w:tabs>
        <w:spacing w:after="0" w:line="360" w:lineRule="auto"/>
        <w:ind w:right="-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C882C7" w14:textId="77777777" w:rsidR="00F02FC7" w:rsidRDefault="00F02FC7" w:rsidP="00F02FC7">
      <w:pPr>
        <w:pStyle w:val="af"/>
        <w:tabs>
          <w:tab w:val="left" w:pos="0"/>
        </w:tabs>
        <w:spacing w:after="0" w:line="360" w:lineRule="auto"/>
        <w:ind w:right="-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2A4DFDBC" w14:textId="77777777" w:rsidR="00F02FC7" w:rsidRDefault="00F02FC7" w:rsidP="00F02FC7">
      <w:pPr>
        <w:pStyle w:val="af"/>
        <w:tabs>
          <w:tab w:val="left" w:pos="0"/>
        </w:tabs>
        <w:spacing w:after="0" w:line="360" w:lineRule="auto"/>
        <w:ind w:right="-1276"/>
        <w:rPr>
          <w:rFonts w:ascii="Cambria" w:hAnsi="Cambria" w:cs="Times New Roman"/>
          <w:color w:val="2E74B5" w:themeColor="accent1" w:themeShade="BF"/>
          <w:sz w:val="28"/>
          <w:szCs w:val="28"/>
        </w:rPr>
      </w:pPr>
      <w:r>
        <w:rPr>
          <w:rFonts w:ascii="Cambria" w:hAnsi="Cambria" w:cs="Times New Roman"/>
          <w:color w:val="2E74B5" w:themeColor="accent1" w:themeShade="BF"/>
          <w:sz w:val="28"/>
          <w:szCs w:val="28"/>
        </w:rPr>
        <w:tab/>
      </w:r>
      <w:r w:rsidRPr="008C2C42">
        <w:rPr>
          <w:rFonts w:ascii="Cambria" w:hAnsi="Cambria" w:cs="Times New Roman"/>
          <w:color w:val="2E74B5" w:themeColor="accent1" w:themeShade="BF"/>
          <w:sz w:val="28"/>
          <w:szCs w:val="28"/>
        </w:rPr>
        <w:t>ИССЛЕДОВАНИЕ ВЫПОЛНЕНО В РАМКАХ ПРОГРАММЫ</w:t>
      </w:r>
    </w:p>
    <w:p w14:paraId="0D0BEF4A" w14:textId="77777777" w:rsidR="00F02FC7" w:rsidRPr="008C2C42" w:rsidRDefault="00F02FC7" w:rsidP="00F02FC7">
      <w:pPr>
        <w:pStyle w:val="af"/>
        <w:tabs>
          <w:tab w:val="left" w:pos="0"/>
        </w:tabs>
        <w:spacing w:after="0" w:line="360" w:lineRule="auto"/>
        <w:ind w:right="-1276"/>
        <w:rPr>
          <w:rFonts w:ascii="Cambria" w:hAnsi="Cambria" w:cs="Times New Roman"/>
          <w:color w:val="2E74B5" w:themeColor="accent1" w:themeShade="BF"/>
          <w:sz w:val="28"/>
          <w:szCs w:val="28"/>
        </w:rPr>
      </w:pPr>
      <w:r>
        <w:rPr>
          <w:rFonts w:ascii="Cambria" w:hAnsi="Cambria" w:cs="Times New Roman"/>
          <w:color w:val="2E74B5" w:themeColor="accent1" w:themeShade="BF"/>
          <w:sz w:val="28"/>
          <w:szCs w:val="28"/>
        </w:rPr>
        <w:tab/>
      </w:r>
      <w:r>
        <w:rPr>
          <w:rFonts w:ascii="Cambria" w:hAnsi="Cambria" w:cs="Times New Roman"/>
          <w:color w:val="2E74B5" w:themeColor="accent1" w:themeShade="BF"/>
          <w:sz w:val="28"/>
          <w:szCs w:val="28"/>
        </w:rPr>
        <w:tab/>
      </w:r>
      <w:r w:rsidRPr="008C2C42">
        <w:rPr>
          <w:rFonts w:ascii="Cambria" w:hAnsi="Cambria" w:cs="Times New Roman"/>
          <w:color w:val="2E74B5" w:themeColor="accent1" w:themeShade="BF"/>
          <w:sz w:val="28"/>
          <w:szCs w:val="28"/>
        </w:rPr>
        <w:t>ПОВЫШЕНИЯ ПРАВОВОЙ ГРАМОТНОСТИ НКО</w:t>
      </w:r>
    </w:p>
    <w:p w14:paraId="1DE7A321" w14:textId="77777777" w:rsidR="00F02FC7" w:rsidRDefault="00F02FC7" w:rsidP="00F02FC7">
      <w:pPr>
        <w:pStyle w:val="af"/>
        <w:tabs>
          <w:tab w:val="left" w:pos="709"/>
        </w:tabs>
        <w:spacing w:after="0" w:line="360" w:lineRule="auto"/>
        <w:ind w:right="-1276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69FA22" w14:textId="77777777" w:rsidR="00F02FC7" w:rsidRDefault="00F02FC7" w:rsidP="00F02FC7">
      <w:pPr>
        <w:pStyle w:val="af"/>
        <w:tabs>
          <w:tab w:val="left" w:pos="709"/>
        </w:tabs>
        <w:spacing w:after="0" w:line="360" w:lineRule="auto"/>
        <w:ind w:right="-1276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ADDFB1" w14:textId="77777777" w:rsidR="00F02FC7" w:rsidRDefault="00F02FC7" w:rsidP="00F02FC7">
      <w:pPr>
        <w:pStyle w:val="af"/>
        <w:tabs>
          <w:tab w:val="left" w:pos="709"/>
        </w:tabs>
        <w:spacing w:after="0" w:line="360" w:lineRule="auto"/>
        <w:ind w:right="-1276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6B4E02" w14:textId="77777777" w:rsidR="00F02FC7" w:rsidRDefault="00F02FC7" w:rsidP="00F02FC7">
      <w:pPr>
        <w:pStyle w:val="af"/>
        <w:tabs>
          <w:tab w:val="left" w:pos="709"/>
        </w:tabs>
        <w:spacing w:after="0" w:line="360" w:lineRule="auto"/>
        <w:ind w:right="-1276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9C9239" w14:textId="77777777" w:rsidR="00F02FC7" w:rsidRDefault="00F02FC7" w:rsidP="00F02FC7">
      <w:pPr>
        <w:pStyle w:val="af"/>
        <w:tabs>
          <w:tab w:val="left" w:pos="709"/>
        </w:tabs>
        <w:spacing w:after="0" w:line="360" w:lineRule="auto"/>
        <w:ind w:right="-1276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A252F9" w14:textId="77777777" w:rsidR="00F02FC7" w:rsidRDefault="00F02FC7" w:rsidP="00F02FC7">
      <w:pPr>
        <w:pStyle w:val="af"/>
        <w:tabs>
          <w:tab w:val="left" w:pos="709"/>
        </w:tabs>
        <w:spacing w:after="0" w:line="360" w:lineRule="auto"/>
        <w:ind w:right="-1276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55F21F" w14:textId="77777777" w:rsidR="00F02FC7" w:rsidRDefault="00F02FC7" w:rsidP="00F02FC7">
      <w:pPr>
        <w:pStyle w:val="af"/>
        <w:tabs>
          <w:tab w:val="left" w:pos="709"/>
        </w:tabs>
        <w:spacing w:after="0" w:line="360" w:lineRule="auto"/>
        <w:ind w:right="-1276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367D08" w14:textId="77777777" w:rsidR="00F02FC7" w:rsidRDefault="00F02FC7" w:rsidP="00F02FC7">
      <w:pPr>
        <w:pStyle w:val="af"/>
        <w:tabs>
          <w:tab w:val="left" w:pos="709"/>
        </w:tabs>
        <w:spacing w:after="0" w:line="360" w:lineRule="auto"/>
        <w:ind w:right="-1276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6779B7" w14:textId="77777777" w:rsidR="00F02FC7" w:rsidRDefault="00F02FC7" w:rsidP="00F02FC7">
      <w:pPr>
        <w:pStyle w:val="af"/>
        <w:tabs>
          <w:tab w:val="left" w:pos="709"/>
        </w:tabs>
        <w:spacing w:after="0" w:line="360" w:lineRule="auto"/>
        <w:ind w:right="-1276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B54B34" w14:textId="77777777" w:rsidR="00F02FC7" w:rsidRDefault="00F02FC7" w:rsidP="00F02FC7">
      <w:pPr>
        <w:pStyle w:val="af"/>
        <w:tabs>
          <w:tab w:val="left" w:pos="709"/>
        </w:tabs>
        <w:spacing w:after="0" w:line="360" w:lineRule="auto"/>
        <w:ind w:right="-1276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12EF0A" w14:textId="77777777" w:rsidR="00F02FC7" w:rsidRDefault="00F02FC7" w:rsidP="00F02FC7">
      <w:pPr>
        <w:pStyle w:val="af"/>
        <w:tabs>
          <w:tab w:val="left" w:pos="709"/>
        </w:tabs>
        <w:spacing w:after="0" w:line="360" w:lineRule="auto"/>
        <w:ind w:right="-1276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695B15" w14:textId="77777777" w:rsidR="00F02FC7" w:rsidRDefault="00F02FC7" w:rsidP="00F02FC7">
      <w:pPr>
        <w:pStyle w:val="af"/>
        <w:tabs>
          <w:tab w:val="left" w:pos="709"/>
        </w:tabs>
        <w:spacing w:after="0" w:line="360" w:lineRule="auto"/>
        <w:ind w:right="-1276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D7DF44" w14:textId="6894FD34" w:rsidR="00F02FC7" w:rsidRDefault="00F02FC7" w:rsidP="00F02FC7">
      <w:pPr>
        <w:spacing w:line="360" w:lineRule="auto"/>
        <w:jc w:val="center"/>
        <w:rPr>
          <w:rFonts w:cs="Times New Roman"/>
          <w:b/>
          <w:szCs w:val="28"/>
        </w:rPr>
      </w:pPr>
      <w:r w:rsidRPr="008C2C42">
        <w:rPr>
          <w:rFonts w:cs="Times New Roman"/>
          <w:b/>
          <w:szCs w:val="28"/>
        </w:rPr>
        <w:t>© ООО «</w:t>
      </w:r>
      <w:proofErr w:type="spellStart"/>
      <w:r w:rsidRPr="008C2C42">
        <w:rPr>
          <w:rFonts w:cs="Times New Roman"/>
          <w:b/>
          <w:szCs w:val="28"/>
        </w:rPr>
        <w:t>Правком</w:t>
      </w:r>
      <w:proofErr w:type="spellEnd"/>
      <w:r w:rsidRPr="008C2C42">
        <w:rPr>
          <w:rFonts w:cs="Times New Roman"/>
          <w:b/>
          <w:szCs w:val="28"/>
        </w:rPr>
        <w:t xml:space="preserve">», </w:t>
      </w:r>
      <w:r>
        <w:rPr>
          <w:rFonts w:cs="Times New Roman"/>
          <w:b/>
          <w:szCs w:val="28"/>
        </w:rPr>
        <w:t>август</w:t>
      </w:r>
      <w:r w:rsidRPr="008C2C42">
        <w:rPr>
          <w:rFonts w:cs="Times New Roman"/>
          <w:b/>
          <w:szCs w:val="28"/>
        </w:rPr>
        <w:t xml:space="preserve"> 201</w:t>
      </w:r>
      <w:r>
        <w:rPr>
          <w:rFonts w:cs="Times New Roman"/>
          <w:b/>
          <w:szCs w:val="28"/>
        </w:rPr>
        <w:t>9</w:t>
      </w:r>
      <w:bookmarkStart w:id="0" w:name="_GoBack"/>
      <w:bookmarkEnd w:id="0"/>
      <w:r w:rsidRPr="008C2C42">
        <w:rPr>
          <w:rFonts w:cs="Times New Roman"/>
          <w:b/>
          <w:szCs w:val="28"/>
        </w:rPr>
        <w:t xml:space="preserve"> г. </w:t>
      </w:r>
    </w:p>
    <w:p w14:paraId="599CF4BD" w14:textId="77777777" w:rsidR="00F02FC7" w:rsidRDefault="00F02FC7" w:rsidP="00F02F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  <w:id w:val="203607813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14:paraId="55FEF4A8" w14:textId="4E81C713" w:rsidR="007E0CED" w:rsidRDefault="007E0CED">
          <w:pPr>
            <w:pStyle w:val="a8"/>
          </w:pPr>
          <w:r>
            <w:t>Оглавление</w:t>
          </w:r>
        </w:p>
        <w:p w14:paraId="2378E269" w14:textId="77777777" w:rsidR="00A114B7" w:rsidRPr="00A114B7" w:rsidRDefault="007E0CED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A114B7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A114B7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 TOC \o "1-3" \h \z \u </w:instrText>
          </w:r>
          <w:r w:rsidRPr="00A114B7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hyperlink w:anchor="_Toc19707237" w:history="1">
            <w:r w:rsidR="00A114B7" w:rsidRPr="00A114B7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_Toc19707237 \h </w:instrText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70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928F76" w14:textId="77777777" w:rsidR="00A114B7" w:rsidRPr="00A114B7" w:rsidRDefault="00B748F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9707238" w:history="1">
            <w:r w:rsidR="00A114B7" w:rsidRPr="00A114B7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Общая информация</w:t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_Toc19707238 \h </w:instrText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70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96A058" w14:textId="77777777" w:rsidR="00A114B7" w:rsidRPr="00A114B7" w:rsidRDefault="00B748FB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9707239" w:history="1">
            <w:r w:rsidR="00A114B7" w:rsidRPr="00A114B7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Правовой статус руководителя некоммерческой организации.</w:t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_Toc19707239 \h </w:instrText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70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924131" w14:textId="77777777" w:rsidR="00A114B7" w:rsidRPr="00A114B7" w:rsidRDefault="00B748FB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9707240" w:history="1">
            <w:r w:rsidR="00A114B7" w:rsidRPr="00A114B7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Виды ответственности за соблюдение трудового законодательства.</w:t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_Toc19707240 \h </w:instrText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70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DB9385" w14:textId="77777777" w:rsidR="00A114B7" w:rsidRPr="00A114B7" w:rsidRDefault="00B748F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9707241" w:history="1">
            <w:r w:rsidR="00A114B7" w:rsidRPr="00A114B7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Ответственность за нарушения при установлении и оформлении трудовых отношений</w:t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_Toc19707241 \h </w:instrText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70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B7414B" w14:textId="77777777" w:rsidR="00A114B7" w:rsidRPr="00A114B7" w:rsidRDefault="00B748FB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9707242" w:history="1">
            <w:r w:rsidR="00A114B7" w:rsidRPr="00A114B7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Дискриминация</w:t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_Toc19707242 \h </w:instrText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70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508F5F" w14:textId="77777777" w:rsidR="00A114B7" w:rsidRPr="00A114B7" w:rsidRDefault="00B748FB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9707243" w:history="1">
            <w:r w:rsidR="00A114B7" w:rsidRPr="00A114B7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Оформление трудовых отношений</w:t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_Toc19707243 \h </w:instrText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70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990108" w14:textId="77777777" w:rsidR="00A114B7" w:rsidRPr="00A114B7" w:rsidRDefault="00B748FB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9707244" w:history="1">
            <w:r w:rsidR="00A114B7" w:rsidRPr="00A114B7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Правильное оформление трудового договора.</w:t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_Toc19707244 \h </w:instrText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70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C981B9" w14:textId="77777777" w:rsidR="00A114B7" w:rsidRPr="00A114B7" w:rsidRDefault="00B748FB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9707245" w:history="1">
            <w:r w:rsidR="00A114B7" w:rsidRPr="00A114B7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Заключение гражданско-правового договора, фактически являющегося трудовым.</w:t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_Toc19707245 \h </w:instrText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70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826CAD" w14:textId="77777777" w:rsidR="00A114B7" w:rsidRPr="00A114B7" w:rsidRDefault="00B748F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9707246" w:history="1">
            <w:r w:rsidR="00A114B7" w:rsidRPr="00A114B7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Ответственность за выплату заработной платы</w:t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_Toc19707246 \h </w:instrText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70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8FF3DB" w14:textId="77777777" w:rsidR="00A114B7" w:rsidRPr="00A114B7" w:rsidRDefault="00B748F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9707247" w:history="1">
            <w:r w:rsidR="00A114B7" w:rsidRPr="00A114B7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Ответственность за соблюдение требований охраны труда</w:t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_Toc19707247 \h </w:instrText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70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8AC537" w14:textId="77777777" w:rsidR="00A114B7" w:rsidRPr="00A114B7" w:rsidRDefault="00B748FB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9707248" w:history="1">
            <w:r w:rsidR="00A114B7" w:rsidRPr="00A114B7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Система охраны труда в НКО, в частности, обучение сотрудников в этой сфере</w:t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_Toc19707248 \h </w:instrText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70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BCB2B6" w14:textId="77777777" w:rsidR="00A114B7" w:rsidRPr="00A114B7" w:rsidRDefault="00B748FB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9707249" w:history="1">
            <w:r w:rsidR="00A114B7" w:rsidRPr="00A114B7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Специальная оценка условий труда</w:t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_Toc19707249 \h </w:instrText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70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20C0E4" w14:textId="77777777" w:rsidR="00A114B7" w:rsidRPr="00A114B7" w:rsidRDefault="00B748FB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9707250" w:history="1">
            <w:r w:rsidR="00A114B7" w:rsidRPr="00A114B7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Допуск работника к работке без прохождения обязательного медицинского осмотра</w:t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_Toc19707250 \h </w:instrText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70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94BD53" w14:textId="77777777" w:rsidR="00A114B7" w:rsidRPr="00A114B7" w:rsidRDefault="00B748F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9707251" w:history="1">
            <w:r w:rsidR="00A114B7" w:rsidRPr="00A114B7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Ответственность за соблюдение требований пожарной безопасности</w:t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_Toc19707251 \h </w:instrText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70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2FF278" w14:textId="77777777" w:rsidR="00A114B7" w:rsidRPr="00A114B7" w:rsidRDefault="00B748F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9707252" w:history="1">
            <w:r w:rsidR="00A114B7" w:rsidRPr="00A114B7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Ответственность за выполнение требований и мероприятий в области гражданской обороны</w:t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_Toc19707252 \h </w:instrText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70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75ACDA" w14:textId="77777777" w:rsidR="00A114B7" w:rsidRPr="00A114B7" w:rsidRDefault="00B748F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9707253" w:history="1">
            <w:r w:rsidR="00A114B7" w:rsidRPr="00A114B7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Ответственность за ведение воинского учета.</w:t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_Toc19707253 \h </w:instrText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70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74F713" w14:textId="77777777" w:rsidR="00A114B7" w:rsidRPr="00A114B7" w:rsidRDefault="00B748FB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9707254" w:history="1">
            <w:r w:rsidR="00A114B7" w:rsidRPr="00A114B7">
              <w:rPr>
                <w:rStyle w:val="a9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_Toc19707254 \h </w:instrText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C701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A114B7" w:rsidRPr="00A114B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FCB0F1" w14:textId="225C6B01" w:rsidR="007E0CED" w:rsidRPr="00A114B7" w:rsidRDefault="007E0CED">
          <w:pPr>
            <w:rPr>
              <w:rFonts w:ascii="Times New Roman" w:hAnsi="Times New Roman" w:cs="Times New Roman"/>
              <w:sz w:val="24"/>
              <w:szCs w:val="24"/>
            </w:rPr>
          </w:pPr>
          <w:r w:rsidRPr="00A114B7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5F1B5955" w14:textId="77777777" w:rsidR="00695AEF" w:rsidRDefault="00695A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307771E" w14:textId="77777777" w:rsidR="00695AEF" w:rsidRDefault="00695AEF" w:rsidP="00695AEF">
      <w:pPr>
        <w:pStyle w:val="1"/>
      </w:pPr>
      <w:bookmarkStart w:id="1" w:name="_Toc19707237"/>
      <w:r>
        <w:lastRenderedPageBreak/>
        <w:t>Введение</w:t>
      </w:r>
      <w:bookmarkEnd w:id="1"/>
    </w:p>
    <w:p w14:paraId="03B0A775" w14:textId="77777777" w:rsidR="00695AEF" w:rsidRDefault="00695AEF" w:rsidP="00695A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0FB42CD" w14:textId="4C52E55C" w:rsidR="00695AEF" w:rsidRDefault="00695AEF" w:rsidP="00695A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одна некоммерческая организация не может функционировать без людей, которые реализуют программы, проекты, представляют некоммерческую организацию на мероприятиях и выступают от ее имени при взаимодействии с государственными органами.</w:t>
      </w:r>
    </w:p>
    <w:p w14:paraId="35D520AA" w14:textId="0752A3EC" w:rsidR="00695AEF" w:rsidRDefault="00695AEF" w:rsidP="00695A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конечно, ни одна некоммерческая организация не может обойтись без руководителя. Это утверждение справедливо и с точки зрения обывателя, и с точки зрения юриста.</w:t>
      </w:r>
    </w:p>
    <w:p w14:paraId="2F666C39" w14:textId="6128F5AA" w:rsidR="00695AEF" w:rsidRDefault="00695AEF" w:rsidP="00695A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особенности статуса руководителя некоммерческой организации, какие обязанности возлагает на руководителя трудовое законодательство, за что он несет персональную ответственность и где пределы этой ответственности</w:t>
      </w:r>
      <w:r w:rsidR="009930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в настоящем исследовании.</w:t>
      </w:r>
    </w:p>
    <w:p w14:paraId="4310B4AD" w14:textId="77777777" w:rsidR="00695AEF" w:rsidRPr="00695AEF" w:rsidRDefault="00695AEF" w:rsidP="00695A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3E620E" w14:textId="4BA99DBA" w:rsidR="00695AEF" w:rsidRPr="00695AEF" w:rsidRDefault="00695AEF">
      <w:pPr>
        <w:rPr>
          <w:rFonts w:ascii="Times New Roman" w:hAnsi="Times New Roman" w:cs="Times New Roman"/>
          <w:sz w:val="28"/>
          <w:szCs w:val="28"/>
        </w:rPr>
      </w:pPr>
    </w:p>
    <w:p w14:paraId="7E4473AC" w14:textId="77777777" w:rsidR="00695AEF" w:rsidRPr="00695AEF" w:rsidRDefault="00695AEF">
      <w:pPr>
        <w:rPr>
          <w:rFonts w:ascii="Times New Roman" w:hAnsi="Times New Roman" w:cs="Times New Roman"/>
          <w:sz w:val="28"/>
          <w:szCs w:val="28"/>
        </w:rPr>
      </w:pPr>
    </w:p>
    <w:p w14:paraId="61A0A266" w14:textId="307198AF" w:rsidR="008A2F1D" w:rsidRDefault="008A2F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F980FD1" w14:textId="77777777" w:rsidR="00FF3921" w:rsidRPr="00FF3921" w:rsidRDefault="00FF3921" w:rsidP="00FF3921">
      <w:pPr>
        <w:pStyle w:val="1"/>
      </w:pPr>
      <w:bookmarkStart w:id="2" w:name="_Toc19707238"/>
      <w:r>
        <w:lastRenderedPageBreak/>
        <w:t>Общая информация</w:t>
      </w:r>
      <w:bookmarkEnd w:id="2"/>
    </w:p>
    <w:p w14:paraId="37A3B193" w14:textId="77777777" w:rsidR="00737D87" w:rsidRPr="00FF3921" w:rsidRDefault="00FF3921" w:rsidP="00FF3921">
      <w:pPr>
        <w:pStyle w:val="2"/>
      </w:pPr>
      <w:bookmarkStart w:id="3" w:name="_Toc19707239"/>
      <w:r w:rsidRPr="00FF3921">
        <w:t>Правовой статус руководителя некоммерческой организации.</w:t>
      </w:r>
      <w:bookmarkEnd w:id="3"/>
    </w:p>
    <w:p w14:paraId="1700BCC2" w14:textId="51746EC3" w:rsidR="007E2E17" w:rsidRPr="007E2E17" w:rsidRDefault="007E2E17" w:rsidP="00FF39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российским законодательством (а именно, ст. 273 Трудового кодекса РФ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(далее – Трудовой кодекс, ТК РФ)) руководитель организации – это физическое лицо, которое осуществляет руководство организацией, в том числе выполняет функции ее единоличного исполнительного органа.</w:t>
      </w:r>
    </w:p>
    <w:p w14:paraId="38CE7B10" w14:textId="7AC9FFE9" w:rsidR="00FF3921" w:rsidRDefault="00FF3921" w:rsidP="00FF39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деятельности руководителя некоммерческой организации, как, впрочем, и руководителя любого другого юридического лица в России, заложены в Гражданском кодексе РФ (далее – ГК РФ). </w:t>
      </w:r>
      <w:r w:rsidR="00275E6F">
        <w:rPr>
          <w:rFonts w:ascii="Times New Roman" w:hAnsi="Times New Roman" w:cs="Times New Roman"/>
          <w:sz w:val="28"/>
          <w:szCs w:val="28"/>
        </w:rPr>
        <w:t>Так,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ст. 53 </w:t>
      </w:r>
      <w:r w:rsidR="00275E6F">
        <w:rPr>
          <w:rFonts w:ascii="Times New Roman" w:hAnsi="Times New Roman" w:cs="Times New Roman"/>
          <w:sz w:val="28"/>
          <w:szCs w:val="28"/>
        </w:rPr>
        <w:t>ГК РФ</w:t>
      </w:r>
      <w:r w:rsidR="007E2E17"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 w:rsidR="00275E6F">
        <w:rPr>
          <w:rFonts w:ascii="Times New Roman" w:hAnsi="Times New Roman" w:cs="Times New Roman"/>
          <w:sz w:val="28"/>
          <w:szCs w:val="28"/>
        </w:rPr>
        <w:t xml:space="preserve"> законом и учредительными документами определяются компетенция и порядок образования органов юридического лица. При этом, если полномочия выступать от имени организации предоставлены нескольким юридическим лицам, сведения об этом в обязательном порядке включаются в единый государственный реестр юридических лиц (далее – ЕГРЮЛ).</w:t>
      </w:r>
    </w:p>
    <w:p w14:paraId="333815A3" w14:textId="3B4CF304" w:rsidR="001F791F" w:rsidRDefault="00275E6F" w:rsidP="001F79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статьях ГК РФ, посвященных различным организационно-правовым формам некоммерческих организаций, есть прямое указание на то, что в НКО образуется единоличный исполнительный орган (председатель, президент, генеральный директор и т.д.)</w:t>
      </w:r>
      <w:r w:rsidR="00907526">
        <w:rPr>
          <w:rFonts w:ascii="Times New Roman" w:hAnsi="Times New Roman" w:cs="Times New Roman"/>
          <w:sz w:val="28"/>
          <w:szCs w:val="28"/>
        </w:rPr>
        <w:t xml:space="preserve">. Немного иная формулировка используется для учреждений: там учредитель учреждения назначает руководителя, являющегося органом учреждения. </w:t>
      </w:r>
      <w:r w:rsidR="00B202F8">
        <w:rPr>
          <w:rFonts w:ascii="Times New Roman" w:hAnsi="Times New Roman" w:cs="Times New Roman"/>
          <w:sz w:val="28"/>
          <w:szCs w:val="28"/>
        </w:rPr>
        <w:t>Но</w:t>
      </w:r>
      <w:r w:rsidR="00907526">
        <w:rPr>
          <w:rFonts w:ascii="Times New Roman" w:hAnsi="Times New Roman" w:cs="Times New Roman"/>
          <w:sz w:val="28"/>
          <w:szCs w:val="28"/>
        </w:rPr>
        <w:t xml:space="preserve"> это отличие не является принципиальным.</w:t>
      </w:r>
      <w:r w:rsidR="001F79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0879D5" w14:textId="09A2EFED" w:rsidR="001F791F" w:rsidRDefault="001F791F" w:rsidP="001F79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Единоличный исполнительный орган НКО с момента его избрания приобретает полномочие действовать от имени организации без доверенности.</w:t>
      </w:r>
    </w:p>
    <w:p w14:paraId="032CAE0D" w14:textId="5D20642F" w:rsidR="0081191A" w:rsidRDefault="00D84696" w:rsidP="008119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5 Федерального закона от 08.08.2001 г. №129-ФЗ «</w:t>
      </w:r>
      <w:r w:rsidRPr="00D84696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юридических лиц и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предпринимателей»</w:t>
      </w:r>
      <w:r w:rsidR="007E2E17">
        <w:rPr>
          <w:rStyle w:val="ac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определяет, что перечень информации, составляющей ЕГРЮЛ, в частности, включает фамилию</w:t>
      </w:r>
      <w:r w:rsidRPr="00D84696">
        <w:rPr>
          <w:rFonts w:ascii="Times New Roman" w:hAnsi="Times New Roman" w:cs="Times New Roman"/>
          <w:sz w:val="28"/>
          <w:szCs w:val="28"/>
        </w:rPr>
        <w:t>, имя, отчество и должность лица, имеющего право без доверенности действовать от имени юридического лица, а также паспортные данные такого лица или данные иных документов, удостоверяющих личность в соответствии с законодательством Российской Федерации, и идентификационный номер налогоплательщика</w:t>
      </w:r>
      <w:r>
        <w:rPr>
          <w:rFonts w:ascii="Times New Roman" w:hAnsi="Times New Roman" w:cs="Times New Roman"/>
          <w:sz w:val="28"/>
          <w:szCs w:val="28"/>
        </w:rPr>
        <w:t xml:space="preserve"> (ИНН)</w:t>
      </w:r>
      <w:r w:rsidRPr="00D84696">
        <w:rPr>
          <w:rFonts w:ascii="Times New Roman" w:hAnsi="Times New Roman" w:cs="Times New Roman"/>
          <w:sz w:val="28"/>
          <w:szCs w:val="28"/>
        </w:rPr>
        <w:t xml:space="preserve"> при его наличии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D06B48" w14:textId="45E0C305" w:rsidR="00D84696" w:rsidRDefault="00D84696" w:rsidP="00D84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соблюдения требований законодательства о персональных данных в открытом доступе находится только должность, фамилия, имя и отчество руководителя и его ИНН (при наличии).</w:t>
      </w:r>
    </w:p>
    <w:p w14:paraId="10206574" w14:textId="65491AB6" w:rsidR="00D84696" w:rsidRDefault="00D84696" w:rsidP="00D84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что, если в ЕГРЮЛ указаны несколько человек, имеющих право без доверенности действовать от имени организации,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презюмируется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что каждый из них обладает неограниченными полномочиями </w:t>
      </w:r>
      <w:r w:rsidR="003777FA">
        <w:rPr>
          <w:rFonts w:ascii="Times New Roman" w:hAnsi="Times New Roman" w:cs="Times New Roman"/>
          <w:sz w:val="28"/>
          <w:szCs w:val="28"/>
        </w:rPr>
        <w:t>по заключению сделок и</w:t>
      </w:r>
      <w:r>
        <w:rPr>
          <w:rFonts w:ascii="Times New Roman" w:hAnsi="Times New Roman" w:cs="Times New Roman"/>
          <w:sz w:val="28"/>
          <w:szCs w:val="28"/>
        </w:rPr>
        <w:t xml:space="preserve"> подписи документов. Такая позиция была высказана в Постановлении</w:t>
      </w:r>
      <w:r w:rsidRPr="00D84696">
        <w:rPr>
          <w:rFonts w:ascii="Times New Roman" w:hAnsi="Times New Roman" w:cs="Times New Roman"/>
          <w:sz w:val="28"/>
          <w:szCs w:val="28"/>
        </w:rPr>
        <w:t xml:space="preserve"> Пленума Верховного Суда РФ от 23.06.2015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D8469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84696">
        <w:rPr>
          <w:rFonts w:ascii="Times New Roman" w:hAnsi="Times New Roman" w:cs="Times New Roman"/>
          <w:sz w:val="28"/>
          <w:szCs w:val="28"/>
        </w:rPr>
        <w:t>О применении судами некоторых положений раздела I части первой Гражданско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="00B202F8">
        <w:rPr>
          <w:rStyle w:val="ac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95C6AC" w14:textId="11C71F8C" w:rsidR="00D84696" w:rsidRDefault="003777FA" w:rsidP="00D84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рамках трудового законодательства, ответственность несут лица, наделенные правом действовать без доверенности</w:t>
      </w:r>
      <w:r w:rsidR="00895FBE">
        <w:rPr>
          <w:rFonts w:ascii="Times New Roman" w:hAnsi="Times New Roman" w:cs="Times New Roman"/>
          <w:sz w:val="28"/>
          <w:szCs w:val="28"/>
        </w:rPr>
        <w:t xml:space="preserve"> от имени организации в соответствии с ЕГРЮЛ.</w:t>
      </w:r>
    </w:p>
    <w:p w14:paraId="23E13551" w14:textId="77777777" w:rsidR="00895FBE" w:rsidRDefault="00895FBE" w:rsidP="00D84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0B1ADD" w14:textId="0E59FAB0" w:rsidR="00990F6E" w:rsidRDefault="007F3E43" w:rsidP="00990F6E">
      <w:pPr>
        <w:pStyle w:val="2"/>
      </w:pPr>
      <w:bookmarkStart w:id="4" w:name="_Toc19707240"/>
      <w:r>
        <w:t>Виды</w:t>
      </w:r>
      <w:r w:rsidR="00990F6E">
        <w:t xml:space="preserve"> ответственности за соблюдение трудового законодательства.</w:t>
      </w:r>
      <w:bookmarkEnd w:id="4"/>
    </w:p>
    <w:p w14:paraId="7CDF391C" w14:textId="4A6231E5" w:rsidR="00990F6E" w:rsidRDefault="00990F6E" w:rsidP="00D84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Трудовое законодательство не предполагает никаких</w:t>
      </w:r>
      <w:r w:rsidR="00B202F8">
        <w:rPr>
          <w:rFonts w:ascii="Times New Roman" w:hAnsi="Times New Roman" w:cs="Times New Roman"/>
          <w:sz w:val="28"/>
          <w:szCs w:val="28"/>
        </w:rPr>
        <w:t xml:space="preserve"> исключений и</w:t>
      </w:r>
      <w:r>
        <w:rPr>
          <w:rFonts w:ascii="Times New Roman" w:hAnsi="Times New Roman" w:cs="Times New Roman"/>
          <w:sz w:val="28"/>
          <w:szCs w:val="28"/>
        </w:rPr>
        <w:t xml:space="preserve"> льгот для некоммерческих организаций</w:t>
      </w:r>
      <w:r w:rsidR="00B202F8">
        <w:rPr>
          <w:rFonts w:ascii="Times New Roman" w:hAnsi="Times New Roman" w:cs="Times New Roman"/>
          <w:sz w:val="28"/>
          <w:szCs w:val="28"/>
        </w:rPr>
        <w:t xml:space="preserve"> и их руководителей</w:t>
      </w:r>
      <w:r>
        <w:rPr>
          <w:rFonts w:ascii="Times New Roman" w:hAnsi="Times New Roman" w:cs="Times New Roman"/>
          <w:sz w:val="28"/>
          <w:szCs w:val="28"/>
        </w:rPr>
        <w:t>, все требования распространяются на них в полной мере.</w:t>
      </w:r>
    </w:p>
    <w:p w14:paraId="19D23666" w14:textId="3420FCE7" w:rsidR="002D0FA0" w:rsidRDefault="002D0FA0" w:rsidP="00D84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419 ТК РФ</w:t>
      </w:r>
      <w:r w:rsidR="00B202F8">
        <w:rPr>
          <w:rStyle w:val="ac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 определяет виды ответственности за нарушение трудового законодательства</w:t>
      </w:r>
      <w:r w:rsidR="00B15118">
        <w:rPr>
          <w:rFonts w:ascii="Times New Roman" w:hAnsi="Times New Roman" w:cs="Times New Roman"/>
          <w:sz w:val="28"/>
          <w:szCs w:val="28"/>
        </w:rPr>
        <w:t xml:space="preserve"> виновными лицами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C314731" w14:textId="5344D0E2" w:rsidR="002D0FA0" w:rsidRDefault="002D0FA0" w:rsidP="00E7092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Дисциплинарная и материальная;</w:t>
      </w:r>
    </w:p>
    <w:p w14:paraId="22846DC0" w14:textId="4B390881" w:rsidR="002D0FA0" w:rsidRDefault="002D0FA0" w:rsidP="00E7092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Гражданско-правовая;</w:t>
      </w:r>
    </w:p>
    <w:p w14:paraId="77928659" w14:textId="0E96C9DF" w:rsidR="002D0FA0" w:rsidRDefault="002D0FA0" w:rsidP="00E7092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Административная;</w:t>
      </w:r>
    </w:p>
    <w:p w14:paraId="5DC2A091" w14:textId="062D0789" w:rsidR="002D0FA0" w:rsidRDefault="002D0FA0" w:rsidP="00E7092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Уголовная.</w:t>
      </w:r>
    </w:p>
    <w:p w14:paraId="58C89A49" w14:textId="47ACDF19" w:rsidR="0081191A" w:rsidRDefault="0081191A" w:rsidP="009C7A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может быть привлечен к дисциплинарной и материальной ответственности, равно как и к гражданско-правовой, так как он является работником организации (даже если трудовой договор с ним не был заключен).</w:t>
      </w:r>
    </w:p>
    <w:p w14:paraId="33365D7A" w14:textId="59EFF150" w:rsidR="0081191A" w:rsidRDefault="0081191A" w:rsidP="009C7A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является субъектом, подлежащим административной ответственности, как должностное лицо</w:t>
      </w:r>
      <w:r w:rsidR="007F3E43">
        <w:rPr>
          <w:rFonts w:ascii="Times New Roman" w:hAnsi="Times New Roman" w:cs="Times New Roman"/>
          <w:sz w:val="28"/>
          <w:szCs w:val="28"/>
        </w:rPr>
        <w:t xml:space="preserve"> в соответствии со ст. 2.4. Кодекса РФ об административных правонарушениях</w:t>
      </w:r>
      <w:r w:rsidR="00B202F8">
        <w:rPr>
          <w:rStyle w:val="ac"/>
          <w:rFonts w:ascii="Times New Roman" w:hAnsi="Times New Roman" w:cs="Times New Roman"/>
          <w:sz w:val="28"/>
          <w:szCs w:val="28"/>
        </w:rPr>
        <w:footnoteReference w:id="6"/>
      </w:r>
      <w:r w:rsidR="00B202F8">
        <w:rPr>
          <w:rFonts w:ascii="Times New Roman" w:hAnsi="Times New Roman" w:cs="Times New Roman"/>
          <w:sz w:val="28"/>
          <w:szCs w:val="28"/>
        </w:rPr>
        <w:t xml:space="preserve"> (далее – КоАП)</w:t>
      </w:r>
      <w:r w:rsidR="007F3E43">
        <w:rPr>
          <w:rFonts w:ascii="Times New Roman" w:hAnsi="Times New Roman" w:cs="Times New Roman"/>
          <w:sz w:val="28"/>
          <w:szCs w:val="28"/>
        </w:rPr>
        <w:t>.</w:t>
      </w:r>
    </w:p>
    <w:p w14:paraId="782239CC" w14:textId="7B65733D" w:rsidR="007F3E43" w:rsidRPr="0081191A" w:rsidRDefault="00B202F8" w:rsidP="009C7A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F3E43">
        <w:rPr>
          <w:rFonts w:ascii="Times New Roman" w:hAnsi="Times New Roman" w:cs="Times New Roman"/>
          <w:sz w:val="28"/>
          <w:szCs w:val="28"/>
        </w:rPr>
        <w:t xml:space="preserve">уководитель НКО может быть привлечен к уголовной ответственности за нарушение трудового законодательства, так как </w:t>
      </w:r>
      <w:r>
        <w:rPr>
          <w:rFonts w:ascii="Times New Roman" w:hAnsi="Times New Roman" w:cs="Times New Roman"/>
          <w:sz w:val="28"/>
          <w:szCs w:val="28"/>
        </w:rPr>
        <w:t>именно он</w:t>
      </w:r>
      <w:r w:rsidR="007F3E43">
        <w:rPr>
          <w:rFonts w:ascii="Times New Roman" w:hAnsi="Times New Roman" w:cs="Times New Roman"/>
          <w:sz w:val="28"/>
          <w:szCs w:val="28"/>
        </w:rPr>
        <w:t xml:space="preserve"> в подавляющем большинстве случаев</w:t>
      </w:r>
      <w:r>
        <w:rPr>
          <w:rFonts w:ascii="Times New Roman" w:hAnsi="Times New Roman" w:cs="Times New Roman"/>
          <w:sz w:val="28"/>
          <w:szCs w:val="28"/>
        </w:rPr>
        <w:t xml:space="preserve"> принимает значимые решения в некоммерческой организации и</w:t>
      </w:r>
      <w:r w:rsidR="007F3E43">
        <w:rPr>
          <w:rFonts w:ascii="Times New Roman" w:hAnsi="Times New Roman" w:cs="Times New Roman"/>
          <w:sz w:val="28"/>
          <w:szCs w:val="28"/>
        </w:rPr>
        <w:t xml:space="preserve"> подписывает все документы. </w:t>
      </w:r>
    </w:p>
    <w:p w14:paraId="0A5C00FB" w14:textId="7E02EE5B" w:rsidR="00213623" w:rsidRDefault="007F3E43" w:rsidP="009C7A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 практике руководитель НКО является тем лицом, которое принимает на себя всю полноту ответственности за соблюдение организацией трудового законодательства. </w:t>
      </w:r>
      <w:r w:rsidR="00213623">
        <w:rPr>
          <w:rFonts w:ascii="Times New Roman" w:hAnsi="Times New Roman" w:cs="Times New Roman"/>
          <w:sz w:val="28"/>
          <w:szCs w:val="28"/>
        </w:rPr>
        <w:t>Причем он несет ответственность сразу по двум направлениям:</w:t>
      </w:r>
    </w:p>
    <w:p w14:paraId="04973D67" w14:textId="786ED90E" w:rsidR="00213623" w:rsidRDefault="00213623" w:rsidP="0021362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работник своей организации с особыми полномочиями и функциями;</w:t>
      </w:r>
    </w:p>
    <w:p w14:paraId="1BCACEDD" w14:textId="5DEF15CB" w:rsidR="00213623" w:rsidRPr="00213623" w:rsidRDefault="00213623" w:rsidP="0021362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представитель НКО, уполномоченный выступать от имени организации как работодатель.</w:t>
      </w:r>
    </w:p>
    <w:p w14:paraId="1CCF5703" w14:textId="7935431E" w:rsidR="00397C1B" w:rsidRDefault="00397C1B" w:rsidP="00397C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работник, руководитель несет полную материальную ответственность за прямой действительный ущерб, причиненный организации в соответствии со ст. 277 Трудового кодекса</w:t>
      </w:r>
      <w:r w:rsidR="00B202F8">
        <w:rPr>
          <w:rStyle w:val="ac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E59863" w14:textId="5AA92F3D" w:rsidR="00397C1B" w:rsidRDefault="00397C1B" w:rsidP="00397C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если будет доказано, что руководитель использовал свои полномочия в целях, противоречащих законным интересам организации, и это повлекло причинение НКО существенного вреда, он может быть привлечен и к уголовной ответственности по ст. 201 Уголовного кодекса РФ</w:t>
      </w:r>
      <w:r w:rsidR="00C7118F">
        <w:rPr>
          <w:rStyle w:val="ac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099F19B" w14:textId="74ACC26B" w:rsidR="00397C1B" w:rsidRDefault="00397C1B" w:rsidP="00397C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практике привлечение к уголовной ответственности рассматривается </w:t>
      </w:r>
      <w:r w:rsidR="00C7118F">
        <w:rPr>
          <w:rFonts w:ascii="Times New Roman" w:hAnsi="Times New Roman" w:cs="Times New Roman"/>
          <w:sz w:val="28"/>
          <w:szCs w:val="28"/>
        </w:rPr>
        <w:t>параллельно</w:t>
      </w:r>
      <w:r>
        <w:rPr>
          <w:rFonts w:ascii="Times New Roman" w:hAnsi="Times New Roman" w:cs="Times New Roman"/>
          <w:sz w:val="28"/>
          <w:szCs w:val="28"/>
        </w:rPr>
        <w:t xml:space="preserve"> с гражданским иском о возмещении вреда, причиненного организации. </w:t>
      </w:r>
    </w:p>
    <w:p w14:paraId="22AB865F" w14:textId="052B4FAD" w:rsidR="00C7118F" w:rsidRDefault="00C7118F" w:rsidP="00397C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вопросов гражданской ответственности руководителя выходит за рамки данного исследования, поэтому мы не будем подробно здесь их рассматривать.</w:t>
      </w:r>
    </w:p>
    <w:p w14:paraId="78E66E82" w14:textId="2E12BEDE" w:rsidR="00AB78E8" w:rsidRPr="00397C1B" w:rsidRDefault="00C7118F" w:rsidP="00397C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B78E8">
        <w:rPr>
          <w:rFonts w:ascii="Times New Roman" w:hAnsi="Times New Roman" w:cs="Times New Roman"/>
          <w:sz w:val="28"/>
          <w:szCs w:val="28"/>
        </w:rPr>
        <w:t>озможности привлечения руководителя к ответственности как должностного лица, уполномоченного выступать от имени организации в качестве работодателя, широки и многообразны</w:t>
      </w:r>
    </w:p>
    <w:p w14:paraId="1AF2AE98" w14:textId="203119A0" w:rsidR="00AB78E8" w:rsidRDefault="00AB78E8" w:rsidP="009C7A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22 Трудового кодекса Российской Федерации</w:t>
      </w:r>
      <w:r w:rsidR="00C7118F">
        <w:rPr>
          <w:rStyle w:val="ac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 xml:space="preserve"> работодатель имеет следующие обязанности:</w:t>
      </w:r>
    </w:p>
    <w:p w14:paraId="47092F3D" w14:textId="4F1C01B2" w:rsidR="00AB78E8" w:rsidRPr="00AB78E8" w:rsidRDefault="00AB78E8" w:rsidP="00AB78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8E8">
        <w:rPr>
          <w:rFonts w:ascii="Times New Roman" w:hAnsi="Times New Roman" w:cs="Times New Roman"/>
          <w:sz w:val="28"/>
          <w:szCs w:val="28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14:paraId="567E6976" w14:textId="3F51C1B1" w:rsidR="00AB78E8" w:rsidRPr="0019255F" w:rsidRDefault="00AB78E8" w:rsidP="0019255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8E8">
        <w:rPr>
          <w:rFonts w:ascii="Times New Roman" w:hAnsi="Times New Roman" w:cs="Times New Roman"/>
          <w:sz w:val="28"/>
          <w:szCs w:val="28"/>
        </w:rPr>
        <w:t>предоставлять работникам работу, обусловленную трудовым договором;</w:t>
      </w:r>
    </w:p>
    <w:p w14:paraId="1356F1DB" w14:textId="3B71C211" w:rsidR="00AB78E8" w:rsidRPr="0019255F" w:rsidRDefault="00AB78E8" w:rsidP="0019255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8E8">
        <w:rPr>
          <w:rFonts w:ascii="Times New Roman" w:hAnsi="Times New Roman" w:cs="Times New Roman"/>
          <w:sz w:val="28"/>
          <w:szCs w:val="28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14:paraId="6DD88EA9" w14:textId="32895DD0" w:rsidR="00AB78E8" w:rsidRPr="0019255F" w:rsidRDefault="00AB78E8" w:rsidP="0019255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8E8">
        <w:rPr>
          <w:rFonts w:ascii="Times New Roman" w:hAnsi="Times New Roman" w:cs="Times New Roman"/>
          <w:sz w:val="28"/>
          <w:szCs w:val="28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14:paraId="359959DF" w14:textId="662FE069" w:rsidR="00AB78E8" w:rsidRPr="0019255F" w:rsidRDefault="00AB78E8" w:rsidP="0019255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8E8">
        <w:rPr>
          <w:rFonts w:ascii="Times New Roman" w:hAnsi="Times New Roman" w:cs="Times New Roman"/>
          <w:sz w:val="28"/>
          <w:szCs w:val="28"/>
        </w:rPr>
        <w:t>обеспечивать работникам равную оплату за труд равной ценности;</w:t>
      </w:r>
    </w:p>
    <w:p w14:paraId="0A22098A" w14:textId="334524DA" w:rsidR="00AB78E8" w:rsidRPr="0019255F" w:rsidRDefault="00AB78E8" w:rsidP="0019255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8E8">
        <w:rPr>
          <w:rFonts w:ascii="Times New Roman" w:hAnsi="Times New Roman" w:cs="Times New Roman"/>
          <w:sz w:val="28"/>
          <w:szCs w:val="28"/>
        </w:rPr>
        <w:t>выплачивать в полном размере причитающуюся работникам заработную плату в сроки, установленные в соответствии с настоящим Кодексом, коллективным договором, правилами внутреннего трудового распорядка, трудовыми договорами;</w:t>
      </w:r>
    </w:p>
    <w:p w14:paraId="350037C1" w14:textId="3F2EFA18" w:rsidR="00AB78E8" w:rsidRPr="0019255F" w:rsidRDefault="00AB78E8" w:rsidP="0019255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8E8">
        <w:rPr>
          <w:rFonts w:ascii="Times New Roman" w:hAnsi="Times New Roman" w:cs="Times New Roman"/>
          <w:sz w:val="28"/>
          <w:szCs w:val="28"/>
        </w:rPr>
        <w:t>вести коллективные переговоры, а также заключать коллективный договор в порядке, установленном настоящим Кодексом;</w:t>
      </w:r>
    </w:p>
    <w:p w14:paraId="781DA7F1" w14:textId="3C2E2E01" w:rsidR="00AB78E8" w:rsidRPr="0019255F" w:rsidRDefault="00AB78E8" w:rsidP="0019255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8E8">
        <w:rPr>
          <w:rFonts w:ascii="Times New Roman" w:hAnsi="Times New Roman" w:cs="Times New Roman"/>
          <w:sz w:val="28"/>
          <w:szCs w:val="28"/>
        </w:rPr>
        <w:lastRenderedPageBreak/>
        <w:t>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14:paraId="144F7583" w14:textId="4FD3B080" w:rsidR="00AB78E8" w:rsidRPr="0019255F" w:rsidRDefault="00AB78E8" w:rsidP="0019255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8E8">
        <w:rPr>
          <w:rFonts w:ascii="Times New Roman" w:hAnsi="Times New Roman" w:cs="Times New Roman"/>
          <w:sz w:val="28"/>
          <w:szCs w:val="28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14:paraId="636E6B89" w14:textId="4517E4A2" w:rsidR="00AB78E8" w:rsidRPr="0019255F" w:rsidRDefault="00AB78E8" w:rsidP="0019255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8E8">
        <w:rPr>
          <w:rFonts w:ascii="Times New Roman" w:hAnsi="Times New Roman" w:cs="Times New Roman"/>
          <w:sz w:val="28"/>
          <w:szCs w:val="28"/>
        </w:rPr>
        <w:t>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14:paraId="58247DC8" w14:textId="31A7E59A" w:rsidR="00AB78E8" w:rsidRPr="0019255F" w:rsidRDefault="00AB78E8" w:rsidP="0019255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8E8">
        <w:rPr>
          <w:rFonts w:ascii="Times New Roman" w:hAnsi="Times New Roman" w:cs="Times New Roman"/>
          <w:sz w:val="28"/>
          <w:szCs w:val="28"/>
        </w:rPr>
        <w:t xml:space="preserve">создавать условия, обеспечивающие участие работников в управлении организацией в предусмотренных </w:t>
      </w:r>
      <w:r w:rsidR="0019255F">
        <w:rPr>
          <w:rFonts w:ascii="Times New Roman" w:hAnsi="Times New Roman" w:cs="Times New Roman"/>
          <w:sz w:val="28"/>
          <w:szCs w:val="28"/>
        </w:rPr>
        <w:t>Трудовым</w:t>
      </w:r>
      <w:r w:rsidRPr="00AB78E8">
        <w:rPr>
          <w:rFonts w:ascii="Times New Roman" w:hAnsi="Times New Roman" w:cs="Times New Roman"/>
          <w:sz w:val="28"/>
          <w:szCs w:val="28"/>
        </w:rPr>
        <w:t xml:space="preserve"> Кодексом, иными федеральными законами и коллективным договором формах;</w:t>
      </w:r>
    </w:p>
    <w:p w14:paraId="3C422EE3" w14:textId="1897C987" w:rsidR="00AB78E8" w:rsidRPr="0019255F" w:rsidRDefault="00AB78E8" w:rsidP="0019255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8E8">
        <w:rPr>
          <w:rFonts w:ascii="Times New Roman" w:hAnsi="Times New Roman" w:cs="Times New Roman"/>
          <w:sz w:val="28"/>
          <w:szCs w:val="28"/>
        </w:rPr>
        <w:t>обеспечивать бытовые нужды работников, связанные с исполнением ими трудовых обязанностей;</w:t>
      </w:r>
    </w:p>
    <w:p w14:paraId="6E35E38C" w14:textId="6E84D5EC" w:rsidR="00AB78E8" w:rsidRPr="0019255F" w:rsidRDefault="00AB78E8" w:rsidP="0019255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8E8">
        <w:rPr>
          <w:rFonts w:ascii="Times New Roman" w:hAnsi="Times New Roman" w:cs="Times New Roman"/>
          <w:sz w:val="28"/>
          <w:szCs w:val="28"/>
        </w:rPr>
        <w:t>осуществлять обязательное социальное страхование работников в порядке, установленном федеральными законами;</w:t>
      </w:r>
    </w:p>
    <w:p w14:paraId="2F4204FA" w14:textId="0B5C695C" w:rsidR="00AB78E8" w:rsidRPr="0019255F" w:rsidRDefault="00AB78E8" w:rsidP="0019255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8E8">
        <w:rPr>
          <w:rFonts w:ascii="Times New Roman" w:hAnsi="Times New Roman" w:cs="Times New Roman"/>
          <w:sz w:val="28"/>
          <w:szCs w:val="28"/>
        </w:rPr>
        <w:t xml:space="preserve"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</w:t>
      </w:r>
      <w:r w:rsidR="0019255F">
        <w:rPr>
          <w:rFonts w:ascii="Times New Roman" w:hAnsi="Times New Roman" w:cs="Times New Roman"/>
          <w:sz w:val="28"/>
          <w:szCs w:val="28"/>
        </w:rPr>
        <w:t>Трудовым</w:t>
      </w:r>
      <w:r w:rsidRPr="00AB78E8">
        <w:rPr>
          <w:rFonts w:ascii="Times New Roman" w:hAnsi="Times New Roman" w:cs="Times New Roman"/>
          <w:sz w:val="28"/>
          <w:szCs w:val="28"/>
        </w:rPr>
        <w:t xml:space="preserve"> Кодексом, другими федеральными законами и иными нормативными правовыми актами Российской Федерации;</w:t>
      </w:r>
    </w:p>
    <w:p w14:paraId="12C5C064" w14:textId="77777777" w:rsidR="00AB78E8" w:rsidRPr="00AB78E8" w:rsidRDefault="00AB78E8" w:rsidP="00AB78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78E8">
        <w:rPr>
          <w:rFonts w:ascii="Times New Roman" w:hAnsi="Times New Roman" w:cs="Times New Roman"/>
          <w:sz w:val="28"/>
          <w:szCs w:val="28"/>
        </w:rPr>
        <w:t>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14:paraId="47728070" w14:textId="04A76A96" w:rsidR="00AB78E8" w:rsidRPr="00AB78E8" w:rsidRDefault="0019255F" w:rsidP="00AB78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нарушение части перечисленных выше обязанностей установлена специальная ответственность (например, за неполную или несвоевременную выплату заработной платы). Ответственность за нарушение иных обязательств работодателя охватывается ч.1 ст. 5.27 Кодекса об административных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правонарушениях РФ</w:t>
      </w:r>
      <w:r w:rsidR="00C7118F">
        <w:rPr>
          <w:rStyle w:val="ac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>, предусматривающая общую ответственность за нарушение норм трудового законодательства.</w:t>
      </w:r>
      <w:r w:rsidR="00E73C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32FDFF" w14:textId="4C480AC3" w:rsidR="00213623" w:rsidRDefault="00213623">
      <w:pPr>
        <w:rPr>
          <w:rFonts w:ascii="Times New Roman" w:hAnsi="Times New Roman" w:cs="Times New Roman"/>
          <w:sz w:val="28"/>
          <w:szCs w:val="28"/>
        </w:rPr>
      </w:pPr>
    </w:p>
    <w:p w14:paraId="593CE185" w14:textId="32150C06" w:rsidR="007F3E43" w:rsidRDefault="0021539C" w:rsidP="00213623">
      <w:pPr>
        <w:pStyle w:val="1"/>
      </w:pPr>
      <w:bookmarkStart w:id="5" w:name="_Toc19707241"/>
      <w:r>
        <w:t>Ответственность за нарушения при установлении и оформлении трудовых отношений</w:t>
      </w:r>
      <w:bookmarkEnd w:id="5"/>
    </w:p>
    <w:p w14:paraId="4AD03F31" w14:textId="772F3F20" w:rsidR="0021539C" w:rsidRDefault="00F255C5" w:rsidP="00F255C5">
      <w:pPr>
        <w:pStyle w:val="2"/>
      </w:pPr>
      <w:bookmarkStart w:id="6" w:name="_Toc19707242"/>
      <w:r>
        <w:t>Дискриминация</w:t>
      </w:r>
      <w:bookmarkEnd w:id="6"/>
    </w:p>
    <w:p w14:paraId="73D567C2" w14:textId="40B5AC14" w:rsidR="00DE0E0A" w:rsidRDefault="00DE0E0A" w:rsidP="00DE0E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3 Трудово</w:t>
      </w:r>
      <w:r w:rsidR="00C7118F">
        <w:rPr>
          <w:rFonts w:ascii="Times New Roman" w:hAnsi="Times New Roman" w:cs="Times New Roman"/>
          <w:sz w:val="28"/>
          <w:szCs w:val="28"/>
        </w:rPr>
        <w:t>го кодекса</w:t>
      </w:r>
      <w:r w:rsidR="00C7118F">
        <w:rPr>
          <w:rStyle w:val="ac"/>
          <w:rFonts w:ascii="Times New Roman" w:hAnsi="Times New Roman" w:cs="Times New Roman"/>
          <w:sz w:val="28"/>
          <w:szCs w:val="28"/>
        </w:rPr>
        <w:footnoteReference w:id="11"/>
      </w:r>
      <w:r w:rsidR="00C71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дискриминация в сфере труда запрещена. Под трудовой дискриминацией понимается ограничение в трудовых правах человека в зависимости от</w:t>
      </w:r>
    </w:p>
    <w:p w14:paraId="37308779" w14:textId="77777777" w:rsidR="005D5DDD" w:rsidRDefault="00DE0E0A" w:rsidP="00DE0E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E0A">
        <w:rPr>
          <w:rFonts w:ascii="Times New Roman" w:hAnsi="Times New Roman" w:cs="Times New Roman"/>
          <w:sz w:val="28"/>
          <w:szCs w:val="28"/>
        </w:rPr>
        <w:t xml:space="preserve">пола, </w:t>
      </w:r>
    </w:p>
    <w:p w14:paraId="6EC7450C" w14:textId="77777777" w:rsidR="005D5DDD" w:rsidRDefault="00DE0E0A" w:rsidP="00DE0E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E0A">
        <w:rPr>
          <w:rFonts w:ascii="Times New Roman" w:hAnsi="Times New Roman" w:cs="Times New Roman"/>
          <w:sz w:val="28"/>
          <w:szCs w:val="28"/>
        </w:rPr>
        <w:t xml:space="preserve">расы, </w:t>
      </w:r>
    </w:p>
    <w:p w14:paraId="35280F60" w14:textId="77777777" w:rsidR="005D5DDD" w:rsidRDefault="00DE0E0A" w:rsidP="00DE0E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E0A">
        <w:rPr>
          <w:rFonts w:ascii="Times New Roman" w:hAnsi="Times New Roman" w:cs="Times New Roman"/>
          <w:sz w:val="28"/>
          <w:szCs w:val="28"/>
        </w:rPr>
        <w:t xml:space="preserve">цвета кожи, </w:t>
      </w:r>
    </w:p>
    <w:p w14:paraId="7B87FEAC" w14:textId="77777777" w:rsidR="005D5DDD" w:rsidRDefault="00DE0E0A" w:rsidP="00DE0E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E0A">
        <w:rPr>
          <w:rFonts w:ascii="Times New Roman" w:hAnsi="Times New Roman" w:cs="Times New Roman"/>
          <w:sz w:val="28"/>
          <w:szCs w:val="28"/>
        </w:rPr>
        <w:t xml:space="preserve">национальности, </w:t>
      </w:r>
    </w:p>
    <w:p w14:paraId="1EC85AE1" w14:textId="77777777" w:rsidR="005D5DDD" w:rsidRDefault="00DE0E0A" w:rsidP="00DE0E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E0A">
        <w:rPr>
          <w:rFonts w:ascii="Times New Roman" w:hAnsi="Times New Roman" w:cs="Times New Roman"/>
          <w:sz w:val="28"/>
          <w:szCs w:val="28"/>
        </w:rPr>
        <w:t xml:space="preserve">языка, </w:t>
      </w:r>
    </w:p>
    <w:p w14:paraId="1B4F7040" w14:textId="77777777" w:rsidR="005D5DDD" w:rsidRDefault="00DE0E0A" w:rsidP="00DE0E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E0A">
        <w:rPr>
          <w:rFonts w:ascii="Times New Roman" w:hAnsi="Times New Roman" w:cs="Times New Roman"/>
          <w:sz w:val="28"/>
          <w:szCs w:val="28"/>
        </w:rPr>
        <w:t xml:space="preserve">происхождения, </w:t>
      </w:r>
    </w:p>
    <w:p w14:paraId="685522DA" w14:textId="77777777" w:rsidR="005D5DDD" w:rsidRDefault="00DE0E0A" w:rsidP="00DE0E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E0A">
        <w:rPr>
          <w:rFonts w:ascii="Times New Roman" w:hAnsi="Times New Roman" w:cs="Times New Roman"/>
          <w:sz w:val="28"/>
          <w:szCs w:val="28"/>
        </w:rPr>
        <w:t xml:space="preserve">имущественного, семейного, социального и должностного положения, возраста, </w:t>
      </w:r>
    </w:p>
    <w:p w14:paraId="631B61D7" w14:textId="77777777" w:rsidR="005D5DDD" w:rsidRDefault="00DE0E0A" w:rsidP="00DE0E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E0A">
        <w:rPr>
          <w:rFonts w:ascii="Times New Roman" w:hAnsi="Times New Roman" w:cs="Times New Roman"/>
          <w:sz w:val="28"/>
          <w:szCs w:val="28"/>
        </w:rPr>
        <w:t xml:space="preserve">места жительства, </w:t>
      </w:r>
    </w:p>
    <w:p w14:paraId="134073EC" w14:textId="77777777" w:rsidR="005D5DDD" w:rsidRDefault="00DE0E0A" w:rsidP="00DE0E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E0A">
        <w:rPr>
          <w:rFonts w:ascii="Times New Roman" w:hAnsi="Times New Roman" w:cs="Times New Roman"/>
          <w:sz w:val="28"/>
          <w:szCs w:val="28"/>
        </w:rPr>
        <w:t xml:space="preserve">отношения к религии, убеждений, </w:t>
      </w:r>
    </w:p>
    <w:p w14:paraId="1F782B6F" w14:textId="77777777" w:rsidR="005D5DDD" w:rsidRDefault="00DE0E0A" w:rsidP="00DE0E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E0A">
        <w:rPr>
          <w:rFonts w:ascii="Times New Roman" w:hAnsi="Times New Roman" w:cs="Times New Roman"/>
          <w:sz w:val="28"/>
          <w:szCs w:val="28"/>
        </w:rPr>
        <w:t xml:space="preserve">принадлежности или непринадлежности к общественным объединениям или каким-то социальным группам, </w:t>
      </w:r>
    </w:p>
    <w:p w14:paraId="0643A81F" w14:textId="0770F230" w:rsidR="00F255C5" w:rsidRDefault="00DE0E0A" w:rsidP="00DE0E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0E0A">
        <w:rPr>
          <w:rFonts w:ascii="Times New Roman" w:hAnsi="Times New Roman" w:cs="Times New Roman"/>
          <w:sz w:val="28"/>
          <w:szCs w:val="28"/>
        </w:rPr>
        <w:t>других обстоятельств, не связанных с деловыми качествами работника</w:t>
      </w:r>
      <w:r w:rsidR="005D5DDD">
        <w:rPr>
          <w:rFonts w:ascii="Times New Roman" w:hAnsi="Times New Roman" w:cs="Times New Roman"/>
          <w:sz w:val="28"/>
          <w:szCs w:val="28"/>
        </w:rPr>
        <w:t>.</w:t>
      </w:r>
    </w:p>
    <w:p w14:paraId="2C8BBA25" w14:textId="63B7AF0C" w:rsidR="005D5DDD" w:rsidRDefault="005D5DDD" w:rsidP="005D5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не являются дискриминацией ограничения прав работников в зависимости от особенностей конкретной работы, обусловленные требованиями законодательства.</w:t>
      </w:r>
    </w:p>
    <w:p w14:paraId="18C34677" w14:textId="65610432" w:rsidR="005D5DDD" w:rsidRDefault="005D5DDD" w:rsidP="005D5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Постановлении Пленума Верховного Суда РФ от 17.04.2004 г. №2 «О применении судами Российской Федерации Трудового кодекса Российской Федерации»</w:t>
      </w:r>
      <w:r w:rsidR="00C7118F">
        <w:rPr>
          <w:rStyle w:val="ac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 xml:space="preserve"> указано, что вопрос о том, имела ли место дискриминация при отказе в заключении трудового договора, решается судом при рассмотрении конкретного дела. И несмотря на то, что в соответствии с российским законодательством судебные акты не являются источниками права, не обратить на них внимание нельзя, так как они определяют формирование судебной практики.</w:t>
      </w:r>
    </w:p>
    <w:p w14:paraId="1AB6BFEB" w14:textId="72F4F9CF" w:rsidR="005D5DDD" w:rsidRDefault="005D5DDD" w:rsidP="005D5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руководитель НКО, как, впрочем, и руководитель любого другого юридического лица, несет ответственность, вплоть до </w:t>
      </w:r>
      <w:r>
        <w:rPr>
          <w:rFonts w:ascii="Times New Roman" w:hAnsi="Times New Roman" w:cs="Times New Roman"/>
          <w:sz w:val="28"/>
          <w:szCs w:val="28"/>
        </w:rPr>
        <w:lastRenderedPageBreak/>
        <w:t>уголовной</w:t>
      </w:r>
      <w:r w:rsidR="00D90D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D90D27">
        <w:rPr>
          <w:rFonts w:ascii="Times New Roman" w:hAnsi="Times New Roman" w:cs="Times New Roman"/>
          <w:sz w:val="28"/>
          <w:szCs w:val="28"/>
        </w:rPr>
        <w:t xml:space="preserve"> проявления</w:t>
      </w:r>
      <w:r>
        <w:rPr>
          <w:rFonts w:ascii="Times New Roman" w:hAnsi="Times New Roman" w:cs="Times New Roman"/>
          <w:sz w:val="28"/>
          <w:szCs w:val="28"/>
        </w:rPr>
        <w:t xml:space="preserve"> дис</w:t>
      </w:r>
      <w:r w:rsidR="00D90D27">
        <w:rPr>
          <w:rFonts w:ascii="Times New Roman" w:hAnsi="Times New Roman" w:cs="Times New Roman"/>
          <w:sz w:val="28"/>
          <w:szCs w:val="28"/>
        </w:rPr>
        <w:t>криминации</w:t>
      </w:r>
      <w:r>
        <w:rPr>
          <w:rFonts w:ascii="Times New Roman" w:hAnsi="Times New Roman" w:cs="Times New Roman"/>
          <w:sz w:val="28"/>
          <w:szCs w:val="28"/>
        </w:rPr>
        <w:t xml:space="preserve"> в своей организации</w:t>
      </w:r>
      <w:r w:rsidR="00D90D27">
        <w:rPr>
          <w:rFonts w:ascii="Times New Roman" w:hAnsi="Times New Roman" w:cs="Times New Roman"/>
          <w:sz w:val="28"/>
          <w:szCs w:val="28"/>
        </w:rPr>
        <w:t>.</w:t>
      </w:r>
      <w:r w:rsidR="006C605F">
        <w:rPr>
          <w:rFonts w:ascii="Times New Roman" w:hAnsi="Times New Roman" w:cs="Times New Roman"/>
          <w:sz w:val="28"/>
          <w:szCs w:val="28"/>
        </w:rPr>
        <w:t xml:space="preserve"> Под дискриминационными требованиями понимаются, в частности, ограничения по полу и возрасту кандидата. </w:t>
      </w:r>
    </w:p>
    <w:p w14:paraId="18D9C7D3" w14:textId="1A73A87A" w:rsidR="006C605F" w:rsidRDefault="006C605F" w:rsidP="005D5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начинается уже на стадии публикации объявления о вакантных должностях (ст. 13.11.1. КоАП</w:t>
      </w:r>
      <w:r w:rsidR="00C7118F">
        <w:rPr>
          <w:rStyle w:val="ac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 xml:space="preserve">): если в объявлении содержатся ограничения дискриминационного характера, руководителя могут оштрафовать на сумму от 3 до 5 тысяч рублей (примерно 45 </w:t>
      </w:r>
      <w:r w:rsidR="00853E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75 </w:t>
      </w:r>
      <w:r>
        <w:rPr>
          <w:rFonts w:ascii="Times New Roman" w:hAnsi="Times New Roman" w:cs="Times New Roman"/>
          <w:sz w:val="28"/>
          <w:szCs w:val="28"/>
          <w:lang w:val="en-US"/>
        </w:rPr>
        <w:t>USD</w:t>
      </w:r>
      <w:r w:rsidRPr="006C60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812A0C" w14:textId="77777777" w:rsidR="006C605F" w:rsidRDefault="006C605F" w:rsidP="006C60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один лишь факт публикации дискриминационного требования не свидетельствует о дискриминации в сфере труда по отношению к определенному человеку и не является отказом в приеме на работу.</w:t>
      </w:r>
    </w:p>
    <w:p w14:paraId="07CF2A89" w14:textId="4FC5614F" w:rsidR="00E85944" w:rsidRPr="00E85944" w:rsidRDefault="00E85944" w:rsidP="005D5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ответственность за дискриминацию</w:t>
      </w:r>
      <w:r w:rsidR="00744886" w:rsidRPr="00744886">
        <w:rPr>
          <w:rFonts w:ascii="Times New Roman" w:hAnsi="Times New Roman" w:cs="Times New Roman"/>
          <w:sz w:val="28"/>
          <w:szCs w:val="28"/>
        </w:rPr>
        <w:t xml:space="preserve"> конкретного лица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ст. 5.62 КоАП</w:t>
      </w:r>
      <w:r w:rsidR="00C7118F">
        <w:rPr>
          <w:rStyle w:val="ac"/>
          <w:rFonts w:ascii="Times New Roman" w:hAnsi="Times New Roman" w:cs="Times New Roman"/>
          <w:sz w:val="28"/>
          <w:szCs w:val="28"/>
        </w:rPr>
        <w:footnoteReference w:id="14"/>
      </w:r>
      <w:r>
        <w:rPr>
          <w:rFonts w:ascii="Times New Roman" w:hAnsi="Times New Roman" w:cs="Times New Roman"/>
          <w:sz w:val="28"/>
          <w:szCs w:val="28"/>
        </w:rPr>
        <w:t xml:space="preserve">, штрафа по этой статье для должностных лиц нет, а для юридических он составляет от 50 до 100 тысяч рублей (примерно </w:t>
      </w:r>
      <w:r w:rsidRPr="00E85944">
        <w:rPr>
          <w:rFonts w:ascii="Times New Roman" w:hAnsi="Times New Roman" w:cs="Times New Roman"/>
          <w:sz w:val="28"/>
          <w:szCs w:val="28"/>
        </w:rPr>
        <w:t xml:space="preserve">750 </w:t>
      </w:r>
      <w:r w:rsidR="00853E5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1 500 </w:t>
      </w:r>
      <w:r>
        <w:rPr>
          <w:rFonts w:ascii="Times New Roman" w:hAnsi="Times New Roman" w:cs="Times New Roman"/>
          <w:sz w:val="28"/>
          <w:szCs w:val="28"/>
          <w:lang w:val="en-US"/>
        </w:rPr>
        <w:t>USD</w:t>
      </w:r>
      <w:r w:rsidRPr="00E85944">
        <w:rPr>
          <w:rFonts w:ascii="Times New Roman" w:hAnsi="Times New Roman" w:cs="Times New Roman"/>
          <w:sz w:val="28"/>
          <w:szCs w:val="28"/>
        </w:rPr>
        <w:t>)</w:t>
      </w:r>
      <w:r w:rsidR="00C7118F">
        <w:rPr>
          <w:rFonts w:ascii="Times New Roman" w:hAnsi="Times New Roman" w:cs="Times New Roman"/>
          <w:sz w:val="28"/>
          <w:szCs w:val="28"/>
        </w:rPr>
        <w:t>.</w:t>
      </w:r>
    </w:p>
    <w:p w14:paraId="7E184AB1" w14:textId="24BC5F0A" w:rsidR="00D90D27" w:rsidRDefault="00D90D27" w:rsidP="005D5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136 Уголовног</w:t>
      </w:r>
      <w:r w:rsidR="00E85944">
        <w:rPr>
          <w:rFonts w:ascii="Times New Roman" w:hAnsi="Times New Roman" w:cs="Times New Roman"/>
          <w:sz w:val="28"/>
          <w:szCs w:val="28"/>
        </w:rPr>
        <w:t>о кодекса РФ</w:t>
      </w:r>
      <w:r w:rsidR="00C7118F">
        <w:rPr>
          <w:rStyle w:val="ac"/>
          <w:rFonts w:ascii="Times New Roman" w:hAnsi="Times New Roman" w:cs="Times New Roman"/>
          <w:sz w:val="28"/>
          <w:szCs w:val="28"/>
        </w:rPr>
        <w:footnoteReference w:id="15"/>
      </w:r>
      <w:r w:rsidR="00E85944">
        <w:rPr>
          <w:rFonts w:ascii="Times New Roman" w:hAnsi="Times New Roman" w:cs="Times New Roman"/>
          <w:sz w:val="28"/>
          <w:szCs w:val="28"/>
        </w:rPr>
        <w:t xml:space="preserve"> устанавливает ответственность за д</w:t>
      </w:r>
      <w:r>
        <w:rPr>
          <w:rFonts w:ascii="Times New Roman" w:hAnsi="Times New Roman" w:cs="Times New Roman"/>
          <w:sz w:val="28"/>
          <w:szCs w:val="28"/>
        </w:rPr>
        <w:t>искриминаци</w:t>
      </w:r>
      <w:r w:rsidR="00E8594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85944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E85944" w:rsidRPr="00E85944">
        <w:rPr>
          <w:rFonts w:ascii="Times New Roman" w:hAnsi="Times New Roman" w:cs="Times New Roman"/>
          <w:sz w:val="28"/>
          <w:szCs w:val="28"/>
        </w:rPr>
        <w:t>«</w:t>
      </w:r>
      <w:r w:rsidRPr="00E85944">
        <w:rPr>
          <w:rFonts w:ascii="Times New Roman" w:hAnsi="Times New Roman" w:cs="Times New Roman"/>
          <w:i/>
          <w:sz w:val="28"/>
          <w:szCs w:val="28"/>
        </w:rPr>
        <w:t>нарушение прав, свобод и законных интересов человека и гражданина в зависимости от его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или каким-то социальным группам, совершенное лицом с использованием</w:t>
      </w:r>
      <w:r w:rsidR="00E85944" w:rsidRPr="00E85944">
        <w:rPr>
          <w:rFonts w:ascii="Times New Roman" w:hAnsi="Times New Roman" w:cs="Times New Roman"/>
          <w:i/>
          <w:sz w:val="28"/>
          <w:szCs w:val="28"/>
        </w:rPr>
        <w:t xml:space="preserve"> своего служебного положения</w:t>
      </w:r>
      <w:r w:rsidR="00E85944">
        <w:rPr>
          <w:rFonts w:ascii="Times New Roman" w:hAnsi="Times New Roman" w:cs="Times New Roman"/>
          <w:sz w:val="28"/>
          <w:szCs w:val="28"/>
        </w:rPr>
        <w:t xml:space="preserve">» от штрафа в размере 100 тысяч рублей (примерно </w:t>
      </w:r>
      <w:r w:rsidR="00E85944" w:rsidRPr="00E85944">
        <w:rPr>
          <w:rFonts w:ascii="Times New Roman" w:hAnsi="Times New Roman" w:cs="Times New Roman"/>
          <w:sz w:val="28"/>
          <w:szCs w:val="28"/>
        </w:rPr>
        <w:t>1</w:t>
      </w:r>
      <w:r w:rsidR="00E85944">
        <w:rPr>
          <w:rFonts w:ascii="Times New Roman" w:hAnsi="Times New Roman" w:cs="Times New Roman"/>
          <w:sz w:val="28"/>
          <w:szCs w:val="28"/>
        </w:rPr>
        <w:t> </w:t>
      </w:r>
      <w:r w:rsidR="00E85944" w:rsidRPr="00E85944">
        <w:rPr>
          <w:rFonts w:ascii="Times New Roman" w:hAnsi="Times New Roman" w:cs="Times New Roman"/>
          <w:sz w:val="28"/>
          <w:szCs w:val="28"/>
        </w:rPr>
        <w:t xml:space="preserve">500 </w:t>
      </w:r>
      <w:r w:rsidR="00E85944">
        <w:rPr>
          <w:rFonts w:ascii="Times New Roman" w:hAnsi="Times New Roman" w:cs="Times New Roman"/>
          <w:sz w:val="28"/>
          <w:szCs w:val="28"/>
          <w:lang w:val="en-US"/>
        </w:rPr>
        <w:t>USD</w:t>
      </w:r>
      <w:r w:rsidR="00E85944" w:rsidRPr="00E85944">
        <w:rPr>
          <w:rFonts w:ascii="Times New Roman" w:hAnsi="Times New Roman" w:cs="Times New Roman"/>
          <w:sz w:val="28"/>
          <w:szCs w:val="28"/>
        </w:rPr>
        <w:t>)</w:t>
      </w:r>
      <w:r w:rsidR="00E85944">
        <w:rPr>
          <w:rFonts w:ascii="Times New Roman" w:hAnsi="Times New Roman" w:cs="Times New Roman"/>
          <w:sz w:val="28"/>
          <w:szCs w:val="28"/>
        </w:rPr>
        <w:t xml:space="preserve"> до лишения свободы сроком на 5 лет.</w:t>
      </w:r>
    </w:p>
    <w:p w14:paraId="7B755669" w14:textId="5F810403" w:rsidR="00744886" w:rsidRDefault="00744886" w:rsidP="005D5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дискриминации во всех вышеперечисленных статьях нормативно-правовых актов идентично.</w:t>
      </w:r>
    </w:p>
    <w:p w14:paraId="12B55D1E" w14:textId="7B78B368" w:rsidR="00774685" w:rsidRPr="00774685" w:rsidRDefault="00774685" w:rsidP="007746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предусмотрена уголовная ответственность за необоснованный отказ в приеме на работу или необоснованное увольнение лица предпенсионного возраста, то есть человека, которому осталось менее 5 лет до выхода на пенсию, и беременной женщины или женщины, имеющей детей в возрасте до трех лет (ст. 144.1</w:t>
      </w:r>
      <w:r w:rsidR="00C7118F">
        <w:rPr>
          <w:rStyle w:val="ac"/>
          <w:rFonts w:ascii="Times New Roman" w:hAnsi="Times New Roman" w:cs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 xml:space="preserve"> и 145</w:t>
      </w:r>
      <w:r w:rsidR="00C7118F">
        <w:rPr>
          <w:rStyle w:val="ac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C7118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РФ). Санкция за такие нарушения может быть от штрафа в размере до 200 тысяч рублей (примерно 3 000 </w:t>
      </w:r>
      <w:r>
        <w:rPr>
          <w:rFonts w:ascii="Times New Roman" w:hAnsi="Times New Roman" w:cs="Times New Roman"/>
          <w:sz w:val="28"/>
          <w:szCs w:val="28"/>
          <w:lang w:val="en-US"/>
        </w:rPr>
        <w:t>USD</w:t>
      </w:r>
      <w:r>
        <w:rPr>
          <w:rFonts w:ascii="Times New Roman" w:hAnsi="Times New Roman" w:cs="Times New Roman"/>
          <w:sz w:val="28"/>
          <w:szCs w:val="28"/>
        </w:rPr>
        <w:t>) до обязательных работ</w:t>
      </w:r>
      <w:r w:rsidR="00C7118F">
        <w:rPr>
          <w:rFonts w:ascii="Times New Roman" w:hAnsi="Times New Roman" w:cs="Times New Roman"/>
          <w:sz w:val="28"/>
          <w:szCs w:val="28"/>
        </w:rPr>
        <w:t xml:space="preserve"> продолжительностью</w:t>
      </w:r>
      <w:r>
        <w:rPr>
          <w:rFonts w:ascii="Times New Roman" w:hAnsi="Times New Roman" w:cs="Times New Roman"/>
          <w:sz w:val="28"/>
          <w:szCs w:val="28"/>
        </w:rPr>
        <w:t xml:space="preserve"> до 360 часов.</w:t>
      </w:r>
    </w:p>
    <w:p w14:paraId="3EF2E9A7" w14:textId="52C1F6E1" w:rsidR="00E85944" w:rsidRDefault="00E85944" w:rsidP="005D5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в подавляющем большинстве некоммерческих организаций России трудовые договоры заключает и подписывает</w:t>
      </w:r>
      <w:r w:rsidR="00774685">
        <w:rPr>
          <w:rFonts w:ascii="Times New Roman" w:hAnsi="Times New Roman" w:cs="Times New Roman"/>
          <w:sz w:val="28"/>
          <w:szCs w:val="28"/>
        </w:rPr>
        <w:t xml:space="preserve"> от имени 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руководитель НКО, риск привлечения его к ответственности по ст. 136 УК РФ больше, чем для любого другого сотрудника.</w:t>
      </w:r>
      <w:r w:rsidR="000E4423" w:rsidRPr="000E4423">
        <w:rPr>
          <w:rFonts w:ascii="Times New Roman" w:hAnsi="Times New Roman" w:cs="Times New Roman"/>
          <w:sz w:val="28"/>
          <w:szCs w:val="28"/>
        </w:rPr>
        <w:t xml:space="preserve"> </w:t>
      </w:r>
      <w:r w:rsidR="000E4423">
        <w:rPr>
          <w:rFonts w:ascii="Times New Roman" w:hAnsi="Times New Roman" w:cs="Times New Roman"/>
          <w:sz w:val="28"/>
          <w:szCs w:val="28"/>
        </w:rPr>
        <w:t>При этом привлечение руководителя организации к уголовной ответственности не исключает административный штраф на юридическое лицо.</w:t>
      </w:r>
    </w:p>
    <w:p w14:paraId="3490249F" w14:textId="6F0577BD" w:rsidR="006C605F" w:rsidRDefault="001A10D5" w:rsidP="005D5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Судебной практики по делам о дискриминации при заключении трудового договора в Российской Федерации очень немного, и она не содержит в себе дела, участниками которых были бы некоммерческие организации</w:t>
      </w:r>
      <w:r w:rsidR="00774685" w:rsidRPr="00774685">
        <w:rPr>
          <w:rFonts w:ascii="Times New Roman" w:hAnsi="Times New Roman" w:cs="Times New Roman"/>
          <w:sz w:val="28"/>
          <w:szCs w:val="28"/>
        </w:rPr>
        <w:t xml:space="preserve"> </w:t>
      </w:r>
      <w:r w:rsidR="00774685">
        <w:rPr>
          <w:rFonts w:ascii="Times New Roman" w:hAnsi="Times New Roman" w:cs="Times New Roman"/>
          <w:sz w:val="28"/>
          <w:szCs w:val="28"/>
        </w:rPr>
        <w:t>или их руководители</w:t>
      </w:r>
      <w:r>
        <w:rPr>
          <w:rFonts w:ascii="Times New Roman" w:hAnsi="Times New Roman" w:cs="Times New Roman"/>
          <w:sz w:val="28"/>
          <w:szCs w:val="28"/>
        </w:rPr>
        <w:t>. Вслед за Верховным судом РФ российские суды отмечают, что при рассмотрении этой категории дел необходимо исследовать, по каким основаниям конкретному лицу было отказано в заключении трудового договора.</w:t>
      </w:r>
    </w:p>
    <w:p w14:paraId="517A6523" w14:textId="5FF94E49" w:rsidR="001A10D5" w:rsidRDefault="001A10D5" w:rsidP="005D5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Суды отмечают, что решение</w:t>
      </w:r>
      <w:r w:rsidR="009930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заключать ли трудовой договор с новым сотрудником</w:t>
      </w:r>
      <w:r w:rsidR="009930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остается на усмотрение работодателя, и обязать его невозможно. Отказ, связанный с деловыми качествами работника, в частности, с наличием определенного уровня образования, опытом работы по данной специальности, состоянием его здоровья</w:t>
      </w:r>
      <w:r w:rsidR="009930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E33A0F">
        <w:rPr>
          <w:rFonts w:ascii="Times New Roman" w:hAnsi="Times New Roman" w:cs="Times New Roman"/>
          <w:sz w:val="28"/>
          <w:szCs w:val="28"/>
        </w:rPr>
        <w:t>обоснованным. Другое дело, что руководителю НКО при наличии претензий придется подтверждать эту обоснованность в суде.</w:t>
      </w:r>
    </w:p>
    <w:p w14:paraId="6084DA4A" w14:textId="2E15EC3E" w:rsidR="00E33A0F" w:rsidRDefault="00E33A0F" w:rsidP="005D5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представляется важным составлять некий документ по итогам проведения собеседований с различными соискателями на должность, которым обосновывается выбор работодател</w:t>
      </w:r>
      <w:r w:rsidR="00C7118F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наиболее подходящего для него кандидата.</w:t>
      </w:r>
    </w:p>
    <w:p w14:paraId="64C2B6CA" w14:textId="6FB63F35" w:rsidR="006961BD" w:rsidRDefault="0043595D" w:rsidP="006961BD">
      <w:pPr>
        <w:pStyle w:val="2"/>
      </w:pPr>
      <w:bookmarkStart w:id="7" w:name="_Toc19707243"/>
      <w:r>
        <w:t>Оформление трудовых отношений</w:t>
      </w:r>
      <w:bookmarkEnd w:id="7"/>
    </w:p>
    <w:p w14:paraId="3F9ED4C2" w14:textId="5C6496BB" w:rsidR="006961BD" w:rsidRDefault="00501304" w:rsidP="005D5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Следующей важной зоной ответственности</w:t>
      </w:r>
      <w:r w:rsidR="00DF50DC">
        <w:rPr>
          <w:rFonts w:ascii="Times New Roman" w:hAnsi="Times New Roman" w:cs="Times New Roman"/>
          <w:sz w:val="28"/>
          <w:szCs w:val="28"/>
        </w:rPr>
        <w:t xml:space="preserve"> после возможных проявлений дискриминации в процессе выбора наилучшего кандидата</w:t>
      </w:r>
      <w:r>
        <w:rPr>
          <w:rFonts w:ascii="Times New Roman" w:hAnsi="Times New Roman" w:cs="Times New Roman"/>
          <w:sz w:val="28"/>
          <w:szCs w:val="28"/>
        </w:rPr>
        <w:t xml:space="preserve"> является оформление трудового договора.</w:t>
      </w:r>
    </w:p>
    <w:p w14:paraId="7D630FDD" w14:textId="77B6C7EE" w:rsidR="00501304" w:rsidRDefault="00B36F66" w:rsidP="005D5D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 привлечения к ответственности руководителя в этой области разделяются на две части:</w:t>
      </w:r>
    </w:p>
    <w:p w14:paraId="0DCC7525" w14:textId="16EB1495" w:rsidR="00B36F66" w:rsidRDefault="00B36F66" w:rsidP="00B36F6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правильное оформление трудового договора</w:t>
      </w:r>
      <w:r w:rsidR="00934D8D">
        <w:rPr>
          <w:rFonts w:ascii="Times New Roman" w:hAnsi="Times New Roman" w:cs="Times New Roman"/>
          <w:sz w:val="28"/>
          <w:szCs w:val="28"/>
        </w:rPr>
        <w:t>;</w:t>
      </w:r>
    </w:p>
    <w:p w14:paraId="023AED12" w14:textId="692A91BE" w:rsidR="00B36F66" w:rsidRDefault="00B36F66" w:rsidP="00B36F6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заключение гражданско-правового договора, фактически регулирующего трудовые отношения.</w:t>
      </w:r>
    </w:p>
    <w:p w14:paraId="73C1B430" w14:textId="7A554EFB" w:rsidR="00B36F66" w:rsidRPr="00934D8D" w:rsidRDefault="00B36F66" w:rsidP="00B36F66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Кодексе РФ об административных правонарушениях эти две сферы ответственности объединены в </w:t>
      </w:r>
      <w:r w:rsidR="00C7118F">
        <w:rPr>
          <w:rFonts w:ascii="Times New Roman" w:hAnsi="Times New Roman" w:cs="Times New Roman"/>
          <w:sz w:val="28"/>
          <w:szCs w:val="28"/>
        </w:rPr>
        <w:t>части 4 ст. 5.27</w:t>
      </w:r>
      <w:r w:rsidR="00C7118F">
        <w:rPr>
          <w:rStyle w:val="ac"/>
          <w:rFonts w:ascii="Times New Roman" w:hAnsi="Times New Roman" w:cs="Times New Roman"/>
          <w:sz w:val="28"/>
          <w:szCs w:val="28"/>
        </w:rPr>
        <w:footnoteReference w:id="18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4D8D">
        <w:rPr>
          <w:rFonts w:ascii="Times New Roman" w:hAnsi="Times New Roman" w:cs="Times New Roman"/>
          <w:sz w:val="28"/>
          <w:szCs w:val="28"/>
        </w:rPr>
        <w:t xml:space="preserve">Штрафы за нарушения составляют от 10 до 20 тысяч рублей (примерно 150-300 </w:t>
      </w:r>
      <w:r w:rsidR="00934D8D">
        <w:rPr>
          <w:rFonts w:ascii="Times New Roman" w:hAnsi="Times New Roman" w:cs="Times New Roman"/>
          <w:sz w:val="28"/>
          <w:szCs w:val="28"/>
          <w:lang w:val="en-US"/>
        </w:rPr>
        <w:t>USD</w:t>
      </w:r>
      <w:r w:rsidR="00934D8D" w:rsidRPr="00934D8D">
        <w:rPr>
          <w:rFonts w:ascii="Times New Roman" w:hAnsi="Times New Roman" w:cs="Times New Roman"/>
          <w:sz w:val="28"/>
          <w:szCs w:val="28"/>
        </w:rPr>
        <w:t>)</w:t>
      </w:r>
      <w:r w:rsidR="00934D8D">
        <w:rPr>
          <w:rFonts w:ascii="Times New Roman" w:hAnsi="Times New Roman" w:cs="Times New Roman"/>
          <w:sz w:val="28"/>
          <w:szCs w:val="28"/>
        </w:rPr>
        <w:t xml:space="preserve"> для должностных лиц и от 50 до 100 тысяч рублей (примерно 760-1</w:t>
      </w:r>
      <w:r w:rsidR="00853E5E">
        <w:rPr>
          <w:rFonts w:ascii="Times New Roman" w:hAnsi="Times New Roman" w:cs="Times New Roman"/>
          <w:sz w:val="28"/>
          <w:szCs w:val="28"/>
        </w:rPr>
        <w:t> </w:t>
      </w:r>
      <w:r w:rsidR="00934D8D">
        <w:rPr>
          <w:rFonts w:ascii="Times New Roman" w:hAnsi="Times New Roman" w:cs="Times New Roman"/>
          <w:sz w:val="28"/>
          <w:szCs w:val="28"/>
        </w:rPr>
        <w:t xml:space="preserve">500 </w:t>
      </w:r>
      <w:r w:rsidR="00934D8D">
        <w:rPr>
          <w:rFonts w:ascii="Times New Roman" w:hAnsi="Times New Roman" w:cs="Times New Roman"/>
          <w:sz w:val="28"/>
          <w:szCs w:val="28"/>
          <w:lang w:val="en-US"/>
        </w:rPr>
        <w:t>USD</w:t>
      </w:r>
      <w:r w:rsidR="00934D8D" w:rsidRPr="00934D8D">
        <w:rPr>
          <w:rFonts w:ascii="Times New Roman" w:hAnsi="Times New Roman" w:cs="Times New Roman"/>
          <w:sz w:val="28"/>
          <w:szCs w:val="28"/>
        </w:rPr>
        <w:t>)</w:t>
      </w:r>
      <w:r w:rsidR="00934D8D">
        <w:rPr>
          <w:rFonts w:ascii="Times New Roman" w:hAnsi="Times New Roman" w:cs="Times New Roman"/>
          <w:sz w:val="28"/>
          <w:szCs w:val="28"/>
        </w:rPr>
        <w:t xml:space="preserve"> для организаций.</w:t>
      </w:r>
      <w:r w:rsidR="00934D8D" w:rsidRPr="00934D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618CE3" w14:textId="1B05C1EF" w:rsidR="00934D8D" w:rsidRDefault="00934D8D" w:rsidP="00B36F66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практике</w:t>
      </w:r>
      <w:r w:rsidR="009930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статистике Роструда</w:t>
      </w:r>
      <w:r w:rsidR="00C7118F">
        <w:rPr>
          <w:rStyle w:val="ac"/>
          <w:rFonts w:ascii="Times New Roman" w:hAnsi="Times New Roman" w:cs="Times New Roman"/>
          <w:sz w:val="28"/>
          <w:szCs w:val="28"/>
        </w:rPr>
        <w:footnoteReference w:id="19"/>
      </w:r>
      <w:r>
        <w:rPr>
          <w:rFonts w:ascii="Times New Roman" w:hAnsi="Times New Roman" w:cs="Times New Roman"/>
          <w:sz w:val="28"/>
          <w:szCs w:val="28"/>
        </w:rPr>
        <w:t xml:space="preserve"> за 2018 год</w:t>
      </w:r>
      <w:r w:rsidR="009930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325 844 выявленных во время проверок нарушений 10% (а именно, 31 337) были в области оформления трудовых отношений. Поэтому важно рассмотреть, какие именно требования должны быть соблюдены, чтобы руководителя и некоммерческую организацию не смогли привлечь к ответственности.</w:t>
      </w:r>
    </w:p>
    <w:p w14:paraId="449EF2CD" w14:textId="5BF31149" w:rsidR="00934D8D" w:rsidRDefault="00934D8D" w:rsidP="00934D8D">
      <w:pPr>
        <w:pStyle w:val="3"/>
      </w:pPr>
      <w:bookmarkStart w:id="8" w:name="_Toc19707244"/>
      <w:r>
        <w:t>Правильное оформление трудового договора.</w:t>
      </w:r>
      <w:bookmarkEnd w:id="8"/>
    </w:p>
    <w:p w14:paraId="16231BED" w14:textId="685DA50F" w:rsidR="00934D8D" w:rsidRDefault="00413C14" w:rsidP="00B36F66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Правильное оформление подразумевает наличие в трудовом договоре всех установленных законом положений. Но до того, как перейти к рассмотрению непосредственно содержания трудового договора, нужно отметить, что ответственность предусмотрена также и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неоформление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трудового договора в тех случаях, когда оно обязательно.</w:t>
      </w:r>
    </w:p>
    <w:p w14:paraId="723EA570" w14:textId="78FAB2D9" w:rsidR="00413C14" w:rsidRDefault="00D554B7" w:rsidP="00B36F66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некоммерческих организациях всегда есть человек, с которым трудовой договор обязательно должен быть заключен. Это руководитель НКО.</w:t>
      </w:r>
    </w:p>
    <w:p w14:paraId="28FB0580" w14:textId="4F7496E7" w:rsidR="00D554B7" w:rsidRPr="00D554B7" w:rsidRDefault="00D554B7" w:rsidP="00D554B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B7">
        <w:rPr>
          <w:rFonts w:ascii="Times New Roman" w:hAnsi="Times New Roman" w:cs="Times New Roman"/>
          <w:sz w:val="28"/>
          <w:szCs w:val="28"/>
        </w:rPr>
        <w:t>Согласно статье 16 Трудового кодекса</w:t>
      </w:r>
      <w:r w:rsidR="00C7118F">
        <w:rPr>
          <w:rStyle w:val="ac"/>
          <w:rFonts w:ascii="Times New Roman" w:hAnsi="Times New Roman" w:cs="Times New Roman"/>
          <w:sz w:val="28"/>
          <w:szCs w:val="28"/>
        </w:rPr>
        <w:footnoteReference w:id="20"/>
      </w:r>
      <w:r w:rsidRPr="00D554B7">
        <w:rPr>
          <w:rFonts w:ascii="Times New Roman" w:hAnsi="Times New Roman" w:cs="Times New Roman"/>
          <w:sz w:val="28"/>
          <w:szCs w:val="28"/>
        </w:rPr>
        <w:t xml:space="preserve"> избрание или назначение на должность является основанием для возникновения трудовых отношений. Это означает, что с момента подпис</w:t>
      </w:r>
      <w:r w:rsidR="0099306A">
        <w:rPr>
          <w:rFonts w:ascii="Times New Roman" w:hAnsi="Times New Roman" w:cs="Times New Roman"/>
          <w:sz w:val="28"/>
          <w:szCs w:val="28"/>
        </w:rPr>
        <w:t>ания</w:t>
      </w:r>
      <w:r w:rsidRPr="00D554B7">
        <w:rPr>
          <w:rFonts w:ascii="Times New Roman" w:hAnsi="Times New Roman" w:cs="Times New Roman"/>
          <w:sz w:val="28"/>
          <w:szCs w:val="28"/>
        </w:rPr>
        <w:t xml:space="preserve"> протокола о назначении руководителя у него возникают трудовые отношения с организацией, и отсутствие трудового договора является нарушением трудового законодательства.</w:t>
      </w:r>
    </w:p>
    <w:p w14:paraId="410ED6DE" w14:textId="77777777" w:rsidR="00D554B7" w:rsidRPr="00D554B7" w:rsidRDefault="00D554B7" w:rsidP="00D554B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B7">
        <w:rPr>
          <w:rFonts w:ascii="Times New Roman" w:hAnsi="Times New Roman" w:cs="Times New Roman"/>
          <w:sz w:val="28"/>
          <w:szCs w:val="28"/>
        </w:rPr>
        <w:t xml:space="preserve">Соответственно, трудовой договор с руководителем необходимо заключить. </w:t>
      </w:r>
    </w:p>
    <w:p w14:paraId="7155D48B" w14:textId="7471332D" w:rsidR="00D554B7" w:rsidRPr="00D554B7" w:rsidRDefault="00D554B7" w:rsidP="00D554B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B7">
        <w:rPr>
          <w:rFonts w:ascii="Times New Roman" w:hAnsi="Times New Roman" w:cs="Times New Roman"/>
          <w:sz w:val="28"/>
          <w:szCs w:val="28"/>
        </w:rPr>
        <w:t>Это подтверждается в том числе позицией Пленума Верховного суда (постановление от 2 июня 2015 г. N 21</w:t>
      </w:r>
      <w:r w:rsidR="00C7118F">
        <w:rPr>
          <w:rStyle w:val="ac"/>
          <w:rFonts w:ascii="Times New Roman" w:hAnsi="Times New Roman" w:cs="Times New Roman"/>
          <w:sz w:val="28"/>
          <w:szCs w:val="28"/>
        </w:rPr>
        <w:footnoteReference w:id="21"/>
      </w:r>
      <w:r w:rsidRPr="00D554B7">
        <w:rPr>
          <w:rFonts w:ascii="Times New Roman" w:hAnsi="Times New Roman" w:cs="Times New Roman"/>
          <w:sz w:val="28"/>
          <w:szCs w:val="28"/>
        </w:rPr>
        <w:t>). Дословно:</w:t>
      </w:r>
    </w:p>
    <w:p w14:paraId="5FC739A1" w14:textId="7768EC62" w:rsidR="00D554B7" w:rsidRDefault="00D554B7" w:rsidP="00D554B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4B7">
        <w:rPr>
          <w:rFonts w:ascii="Times New Roman" w:hAnsi="Times New Roman" w:cs="Times New Roman"/>
          <w:sz w:val="28"/>
          <w:szCs w:val="28"/>
        </w:rPr>
        <w:t>«</w:t>
      </w:r>
      <w:r w:rsidRPr="00D554B7">
        <w:rPr>
          <w:rFonts w:ascii="Times New Roman" w:hAnsi="Times New Roman" w:cs="Times New Roman"/>
          <w:i/>
          <w:sz w:val="28"/>
          <w:szCs w:val="28"/>
        </w:rPr>
        <w:t xml:space="preserve">При рассмотрении споров, связанных с применением законодательства, регулирующего труд руководителя организации и членов коллегиального исполнительного органа организации, судам следует исходить из того, что руководителем организации является работник организации, выполняющий в соответствии с заключенным с ним трудовым договором особую трудовую функцию (часть первая статьи 15, часть вторая статьи 57 ТК РФ). Трудовая функция руководителя организации в силу части первой статьи 273 ТК РФ состоит в осуществлении руководства организацией, в том числе выполнении функций ее единоличного исполнительного органа, то есть в совершении от имени организации действий по реализации ее прав и обязанностей, возникающих из гражданских, трудовых, налоговых и иных правоотношений (полномочий собственника по владению, пользованию и распоряжению имуществом организации, правообладателя исключительных прав на результаты интеллектуальной деятельности и приравненные к ним </w:t>
      </w:r>
      <w:r w:rsidRPr="00D554B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средства индивидуализации, прав и обязанностей работодателя в трудовых отношениях с иными </w:t>
      </w:r>
      <w:r>
        <w:rPr>
          <w:rFonts w:ascii="Times New Roman" w:hAnsi="Times New Roman" w:cs="Times New Roman"/>
          <w:i/>
          <w:sz w:val="28"/>
          <w:szCs w:val="28"/>
        </w:rPr>
        <w:t>работниками организации и т.д.)</w:t>
      </w:r>
      <w:r w:rsidRPr="00D554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221B9B" w14:textId="6E9F2222" w:rsidR="00D554B7" w:rsidRDefault="00D554B7" w:rsidP="00D554B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первую очередь руководитель несет ответственность за оформление трудового договора с самим собой.</w:t>
      </w:r>
    </w:p>
    <w:p w14:paraId="331CB02B" w14:textId="08C2FB3A" w:rsidR="00D554B7" w:rsidRDefault="008A659A" w:rsidP="00D554B7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любого трудового договора должно соответствовать требованиям, установленным ст. 57 ТК РФ</w:t>
      </w:r>
      <w:r w:rsidR="00593B0C">
        <w:rPr>
          <w:rStyle w:val="ac"/>
          <w:rFonts w:ascii="Times New Roman" w:hAnsi="Times New Roman" w:cs="Times New Roman"/>
          <w:sz w:val="28"/>
          <w:szCs w:val="28"/>
        </w:rPr>
        <w:footnoteReference w:id="22"/>
      </w:r>
      <w:r>
        <w:rPr>
          <w:rFonts w:ascii="Times New Roman" w:hAnsi="Times New Roman" w:cs="Times New Roman"/>
          <w:sz w:val="28"/>
          <w:szCs w:val="28"/>
        </w:rPr>
        <w:t>, в частности, в документе указываются:</w:t>
      </w:r>
    </w:p>
    <w:p w14:paraId="19A5D701" w14:textId="638EED46" w:rsidR="008A659A" w:rsidRPr="008A659A" w:rsidRDefault="008A659A" w:rsidP="008A659A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659A">
        <w:rPr>
          <w:rFonts w:ascii="Times New Roman" w:hAnsi="Times New Roman" w:cs="Times New Roman"/>
          <w:sz w:val="28"/>
          <w:szCs w:val="28"/>
        </w:rPr>
        <w:t>фамилия, имя, отчество работника и наименование работодателя, заключивших трудовой договор;</w:t>
      </w:r>
    </w:p>
    <w:p w14:paraId="0A35FBD0" w14:textId="7D31955B" w:rsidR="008A659A" w:rsidRPr="008A659A" w:rsidRDefault="008A659A" w:rsidP="008A659A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659A">
        <w:rPr>
          <w:rFonts w:ascii="Times New Roman" w:hAnsi="Times New Roman" w:cs="Times New Roman"/>
          <w:sz w:val="28"/>
          <w:szCs w:val="28"/>
        </w:rPr>
        <w:t>сведения о документах, удостоверяющих личность работника;</w:t>
      </w:r>
    </w:p>
    <w:p w14:paraId="540A01C0" w14:textId="55CA8989" w:rsidR="008A659A" w:rsidRPr="008A659A" w:rsidRDefault="008A659A" w:rsidP="008A659A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659A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</w:t>
      </w:r>
      <w:r>
        <w:rPr>
          <w:rFonts w:ascii="Times New Roman" w:hAnsi="Times New Roman" w:cs="Times New Roman"/>
          <w:sz w:val="28"/>
          <w:szCs w:val="28"/>
        </w:rPr>
        <w:t>организации-работодателя</w:t>
      </w:r>
      <w:r w:rsidRPr="008A659A">
        <w:rPr>
          <w:rFonts w:ascii="Times New Roman" w:hAnsi="Times New Roman" w:cs="Times New Roman"/>
          <w:sz w:val="28"/>
          <w:szCs w:val="28"/>
        </w:rPr>
        <w:t>;</w:t>
      </w:r>
    </w:p>
    <w:p w14:paraId="33FF0796" w14:textId="77777777" w:rsidR="008A659A" w:rsidRDefault="008A659A" w:rsidP="008A659A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659A">
        <w:rPr>
          <w:rFonts w:ascii="Times New Roman" w:hAnsi="Times New Roman" w:cs="Times New Roman"/>
          <w:sz w:val="28"/>
          <w:szCs w:val="28"/>
        </w:rPr>
        <w:t>сведения о представителе работодателя, подписавшем трудовой договор, и основание, в силу которого он наделен соответствующими полномочиями;</w:t>
      </w:r>
    </w:p>
    <w:p w14:paraId="44711EA8" w14:textId="59D2E1CD" w:rsidR="008A659A" w:rsidRPr="008A659A" w:rsidRDefault="008A659A" w:rsidP="008A659A">
      <w:pPr>
        <w:pStyle w:val="a3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659A">
        <w:rPr>
          <w:rFonts w:ascii="Times New Roman" w:hAnsi="Times New Roman" w:cs="Times New Roman"/>
          <w:sz w:val="28"/>
          <w:szCs w:val="28"/>
        </w:rPr>
        <w:t>место и дата заключения трудового договора.</w:t>
      </w:r>
    </w:p>
    <w:p w14:paraId="42B1F08B" w14:textId="77777777" w:rsidR="008A659A" w:rsidRPr="008A659A" w:rsidRDefault="008A659A" w:rsidP="008A659A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59A">
        <w:rPr>
          <w:rFonts w:ascii="Times New Roman" w:hAnsi="Times New Roman" w:cs="Times New Roman"/>
          <w:sz w:val="28"/>
          <w:szCs w:val="28"/>
        </w:rPr>
        <w:t>Обязательными для включения в трудовой договор являются следующие условия:</w:t>
      </w:r>
    </w:p>
    <w:p w14:paraId="6BE70A8B" w14:textId="77777777" w:rsidR="008A659A" w:rsidRDefault="008A659A" w:rsidP="008A659A">
      <w:pPr>
        <w:pStyle w:val="a3"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659A">
        <w:rPr>
          <w:rFonts w:ascii="Times New Roman" w:hAnsi="Times New Roman" w:cs="Times New Roman"/>
          <w:sz w:val="28"/>
          <w:szCs w:val="28"/>
        </w:rPr>
        <w:t>место работы,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местонахождения;</w:t>
      </w:r>
    </w:p>
    <w:p w14:paraId="1B84CD99" w14:textId="77777777" w:rsidR="008A659A" w:rsidRDefault="008A659A" w:rsidP="008A659A">
      <w:pPr>
        <w:pStyle w:val="a3"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659A">
        <w:rPr>
          <w:rFonts w:ascii="Times New Roman" w:hAnsi="Times New Roman" w:cs="Times New Roman"/>
          <w:sz w:val="28"/>
          <w:szCs w:val="28"/>
        </w:rPr>
        <w:t>трудовая функция (работа по должности в соответствии со штатным расписанием, конкретный вид поручаемой работнику работы);</w:t>
      </w:r>
    </w:p>
    <w:p w14:paraId="514D466C" w14:textId="6C550AFE" w:rsidR="008A659A" w:rsidRDefault="008A659A" w:rsidP="008A659A">
      <w:pPr>
        <w:pStyle w:val="a3"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659A">
        <w:rPr>
          <w:rFonts w:ascii="Times New Roman" w:hAnsi="Times New Roman" w:cs="Times New Roman"/>
          <w:sz w:val="28"/>
          <w:szCs w:val="28"/>
        </w:rPr>
        <w:t xml:space="preserve">дата начала работы, а в случае, когда заключается срочный трудовой договор, - также срок его действия и обстоятельства (причины), послужившие основанием для заключения срочного трудового договора в соответствии </w:t>
      </w:r>
      <w:r>
        <w:rPr>
          <w:rFonts w:ascii="Times New Roman" w:hAnsi="Times New Roman" w:cs="Times New Roman"/>
          <w:sz w:val="28"/>
          <w:szCs w:val="28"/>
        </w:rPr>
        <w:t>со ст. 59 ТК РФ</w:t>
      </w:r>
      <w:r w:rsidR="00DF2458">
        <w:rPr>
          <w:rStyle w:val="ac"/>
          <w:rFonts w:ascii="Times New Roman" w:hAnsi="Times New Roman" w:cs="Times New Roman"/>
          <w:sz w:val="28"/>
          <w:szCs w:val="28"/>
        </w:rPr>
        <w:footnoteReference w:id="23"/>
      </w:r>
      <w:r w:rsidRPr="008A659A">
        <w:rPr>
          <w:rFonts w:ascii="Times New Roman" w:hAnsi="Times New Roman" w:cs="Times New Roman"/>
          <w:sz w:val="28"/>
          <w:szCs w:val="28"/>
        </w:rPr>
        <w:t>;</w:t>
      </w:r>
    </w:p>
    <w:p w14:paraId="26CCBA16" w14:textId="77777777" w:rsidR="008A659A" w:rsidRDefault="008A659A" w:rsidP="008A659A">
      <w:pPr>
        <w:pStyle w:val="a3"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659A">
        <w:rPr>
          <w:rFonts w:ascii="Times New Roman" w:hAnsi="Times New Roman" w:cs="Times New Roman"/>
          <w:sz w:val="28"/>
          <w:szCs w:val="28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14:paraId="3ED0B535" w14:textId="77777777" w:rsidR="008A659A" w:rsidRDefault="008A659A" w:rsidP="008A659A">
      <w:pPr>
        <w:pStyle w:val="a3"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659A">
        <w:rPr>
          <w:rFonts w:ascii="Times New Roman" w:hAnsi="Times New Roman" w:cs="Times New Roman"/>
          <w:sz w:val="28"/>
          <w:szCs w:val="28"/>
        </w:rPr>
        <w:t xml:space="preserve">режим рабочего времени и времени отдыха (если для данного работника он отличается от общих правил, действующих у </w:t>
      </w:r>
      <w:r>
        <w:rPr>
          <w:rFonts w:ascii="Times New Roman" w:hAnsi="Times New Roman" w:cs="Times New Roman"/>
          <w:sz w:val="28"/>
          <w:szCs w:val="28"/>
        </w:rPr>
        <w:t>НКО</w:t>
      </w:r>
      <w:r w:rsidRPr="008A659A">
        <w:rPr>
          <w:rFonts w:ascii="Times New Roman" w:hAnsi="Times New Roman" w:cs="Times New Roman"/>
          <w:sz w:val="28"/>
          <w:szCs w:val="28"/>
        </w:rPr>
        <w:t>);</w:t>
      </w:r>
    </w:p>
    <w:p w14:paraId="2C3367A5" w14:textId="77777777" w:rsidR="008A659A" w:rsidRDefault="008A659A" w:rsidP="008A659A">
      <w:pPr>
        <w:pStyle w:val="a3"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659A">
        <w:rPr>
          <w:rFonts w:ascii="Times New Roman" w:hAnsi="Times New Roman" w:cs="Times New Roman"/>
          <w:sz w:val="28"/>
          <w:szCs w:val="28"/>
        </w:rPr>
        <w:lastRenderedPageBreak/>
        <w:t>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14:paraId="2B637C6D" w14:textId="77777777" w:rsidR="008A659A" w:rsidRDefault="008A659A" w:rsidP="008A659A">
      <w:pPr>
        <w:pStyle w:val="a3"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659A">
        <w:rPr>
          <w:rFonts w:ascii="Times New Roman" w:hAnsi="Times New Roman" w:cs="Times New Roman"/>
          <w:sz w:val="28"/>
          <w:szCs w:val="28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14:paraId="25D3FF5B" w14:textId="77777777" w:rsidR="008A659A" w:rsidRDefault="008A659A" w:rsidP="008A659A">
      <w:pPr>
        <w:pStyle w:val="a3"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659A">
        <w:rPr>
          <w:rFonts w:ascii="Times New Roman" w:hAnsi="Times New Roman" w:cs="Times New Roman"/>
          <w:sz w:val="28"/>
          <w:szCs w:val="28"/>
        </w:rPr>
        <w:t>условия труда на рабочем месте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проведенной специальной оценки условий труда</w:t>
      </w:r>
      <w:r w:rsidRPr="008A659A">
        <w:rPr>
          <w:rFonts w:ascii="Times New Roman" w:hAnsi="Times New Roman" w:cs="Times New Roman"/>
          <w:sz w:val="28"/>
          <w:szCs w:val="28"/>
        </w:rPr>
        <w:t>;</w:t>
      </w:r>
    </w:p>
    <w:p w14:paraId="3ECE2E72" w14:textId="0F73C6C8" w:rsidR="0043595D" w:rsidRDefault="008A659A" w:rsidP="008A659A">
      <w:pPr>
        <w:pStyle w:val="a3"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659A">
        <w:rPr>
          <w:rFonts w:ascii="Times New Roman" w:hAnsi="Times New Roman" w:cs="Times New Roman"/>
          <w:sz w:val="28"/>
          <w:szCs w:val="28"/>
        </w:rPr>
        <w:t>условие об обязательном социальном страховании работника</w:t>
      </w:r>
      <w:r w:rsidR="0043595D">
        <w:rPr>
          <w:rFonts w:ascii="Times New Roman" w:hAnsi="Times New Roman" w:cs="Times New Roman"/>
          <w:sz w:val="28"/>
          <w:szCs w:val="28"/>
        </w:rPr>
        <w:t>;</w:t>
      </w:r>
    </w:p>
    <w:p w14:paraId="693977D1" w14:textId="18794ABB" w:rsidR="008A659A" w:rsidRDefault="0043595D" w:rsidP="008A659A">
      <w:pPr>
        <w:pStyle w:val="a3"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о том, что второй экземпляр трудового договора выдан на руки работнику</w:t>
      </w:r>
      <w:r w:rsidR="008A659A">
        <w:rPr>
          <w:rFonts w:ascii="Times New Roman" w:hAnsi="Times New Roman" w:cs="Times New Roman"/>
          <w:sz w:val="28"/>
          <w:szCs w:val="28"/>
        </w:rPr>
        <w:t>.</w:t>
      </w:r>
    </w:p>
    <w:p w14:paraId="2A101638" w14:textId="59B3C022" w:rsidR="008A659A" w:rsidRDefault="0043595D" w:rsidP="0043595D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практике некоммерческие организации часто допускают несоответствие трудовых договоров перечисленным выше требованиям, а ведь даже простое отсутствие записи о том, что работодатель обеспечивает социальное страхование работника уже является нарушением, за которое можно оштрафовать и руководителя, и НКО.</w:t>
      </w:r>
    </w:p>
    <w:p w14:paraId="0826F5E3" w14:textId="48113D0B" w:rsidR="0043595D" w:rsidRDefault="0043595D" w:rsidP="0043595D">
      <w:pPr>
        <w:pStyle w:val="3"/>
      </w:pPr>
      <w:bookmarkStart w:id="9" w:name="_Toc19707245"/>
      <w:r>
        <w:t>Заключение гражданско-правового договора, фактически являющегося трудовым.</w:t>
      </w:r>
      <w:bookmarkEnd w:id="9"/>
    </w:p>
    <w:p w14:paraId="4860E3D5" w14:textId="687B01B3" w:rsidR="0043595D" w:rsidRDefault="009B685B" w:rsidP="00477C83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 у некоммерческой организации возникает соблазн заключить договор гражданско-правового характера (ГПХ) вместо трудового договора. Это делается по многим причинам, в том числе, и по экономическим: с сумм вознаграждений по ГПХ не нужно уплачивать взносы</w:t>
      </w:r>
      <w:r w:rsidR="0099306A">
        <w:rPr>
          <w:rFonts w:ascii="Times New Roman" w:hAnsi="Times New Roman" w:cs="Times New Roman"/>
          <w:sz w:val="28"/>
          <w:szCs w:val="28"/>
        </w:rPr>
        <w:t xml:space="preserve"> (2,9%)</w:t>
      </w:r>
      <w:r>
        <w:rPr>
          <w:rFonts w:ascii="Times New Roman" w:hAnsi="Times New Roman" w:cs="Times New Roman"/>
          <w:sz w:val="28"/>
          <w:szCs w:val="28"/>
        </w:rPr>
        <w:t xml:space="preserve"> на социальное страхование в связи с временной нетрудоспособностью</w:t>
      </w:r>
      <w:r w:rsidR="0099306A">
        <w:rPr>
          <w:rFonts w:ascii="Times New Roman" w:hAnsi="Times New Roman" w:cs="Times New Roman"/>
          <w:sz w:val="28"/>
          <w:szCs w:val="28"/>
        </w:rPr>
        <w:t xml:space="preserve"> (0,2%)</w:t>
      </w:r>
      <w:r>
        <w:rPr>
          <w:rFonts w:ascii="Times New Roman" w:hAnsi="Times New Roman" w:cs="Times New Roman"/>
          <w:sz w:val="28"/>
          <w:szCs w:val="28"/>
        </w:rPr>
        <w:t xml:space="preserve"> и в связи с материнством и взносы на страхование от несчастных случаев и профессиональных заболеваний. Однако, если будет установлено, что фактически ГПХ регулирует трудовые отношения, организация и ее руководитель будут привлечены к административной ответственности.</w:t>
      </w:r>
    </w:p>
    <w:p w14:paraId="621B4B4B" w14:textId="013DB8F6" w:rsidR="009B685B" w:rsidRDefault="009B685B" w:rsidP="00477C83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различия между трудовыми и гражданско-правовыми договорами приведены в таблице 1.</w:t>
      </w:r>
    </w:p>
    <w:p w14:paraId="782A1392" w14:textId="1A3D08B9" w:rsidR="009B685B" w:rsidRDefault="009B685B" w:rsidP="009B685B">
      <w:pPr>
        <w:tabs>
          <w:tab w:val="left" w:pos="851"/>
        </w:tabs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515"/>
        <w:gridCol w:w="3345"/>
      </w:tblGrid>
      <w:tr w:rsidR="009B685B" w:rsidRPr="009B685B" w14:paraId="372BC314" w14:textId="77777777" w:rsidTr="001244E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A8F2" w14:textId="77777777" w:rsidR="009B685B" w:rsidRPr="009B685B" w:rsidRDefault="009B685B" w:rsidP="001244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685B">
              <w:rPr>
                <w:rFonts w:ascii="Times New Roman" w:hAnsi="Times New Roman" w:cs="Times New Roman"/>
                <w:b/>
                <w:sz w:val="22"/>
                <w:szCs w:val="22"/>
              </w:rPr>
              <w:t>Понятие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2BFA" w14:textId="77777777" w:rsidR="009B685B" w:rsidRPr="009B685B" w:rsidRDefault="009B685B" w:rsidP="001244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685B">
              <w:rPr>
                <w:rFonts w:ascii="Times New Roman" w:hAnsi="Times New Roman" w:cs="Times New Roman"/>
                <w:b/>
                <w:sz w:val="22"/>
                <w:szCs w:val="22"/>
              </w:rPr>
              <w:t>Гражданско-правовой договор о выполнении работ (оказании услуг) с физлицом, не являющимся предпринимателем (гл. 37 и 39 ГК РФ)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C434" w14:textId="77777777" w:rsidR="009B685B" w:rsidRPr="009B685B" w:rsidRDefault="009B685B" w:rsidP="001244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B685B">
              <w:rPr>
                <w:rFonts w:ascii="Times New Roman" w:hAnsi="Times New Roman" w:cs="Times New Roman"/>
                <w:b/>
                <w:sz w:val="22"/>
                <w:szCs w:val="22"/>
              </w:rPr>
              <w:t>Трудовой договор (ст. ст. 56, 57 ТК РФ, Письмо Минтруда от 05.12.2014 N 17-3/ООГ-990)</w:t>
            </w:r>
          </w:p>
        </w:tc>
      </w:tr>
      <w:tr w:rsidR="009B685B" w:rsidRPr="009B685B" w14:paraId="50A05ABA" w14:textId="77777777" w:rsidTr="001244E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94FC" w14:textId="77777777" w:rsidR="009B685B" w:rsidRPr="009B685B" w:rsidRDefault="009B685B" w:rsidP="001244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685B">
              <w:rPr>
                <w:rFonts w:ascii="Times New Roman" w:hAnsi="Times New Roman" w:cs="Times New Roman"/>
                <w:sz w:val="22"/>
                <w:szCs w:val="22"/>
              </w:rPr>
              <w:t>Названия сторон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3C4B" w14:textId="77777777" w:rsidR="009B685B" w:rsidRPr="009B685B" w:rsidRDefault="009B685B" w:rsidP="001244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685B">
              <w:rPr>
                <w:rFonts w:ascii="Times New Roman" w:hAnsi="Times New Roman" w:cs="Times New Roman"/>
                <w:sz w:val="22"/>
                <w:szCs w:val="22"/>
              </w:rPr>
              <w:t>Заказчик и подрядчик (исполнитель)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04A7" w14:textId="77777777" w:rsidR="009B685B" w:rsidRPr="009B685B" w:rsidRDefault="009B685B" w:rsidP="001244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685B">
              <w:rPr>
                <w:rFonts w:ascii="Times New Roman" w:hAnsi="Times New Roman" w:cs="Times New Roman"/>
                <w:sz w:val="22"/>
                <w:szCs w:val="22"/>
              </w:rPr>
              <w:t>Работодатель и работник</w:t>
            </w:r>
          </w:p>
        </w:tc>
      </w:tr>
      <w:tr w:rsidR="009B685B" w:rsidRPr="009B685B" w14:paraId="2B5D5ABE" w14:textId="77777777" w:rsidTr="001244E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662A" w14:textId="77777777" w:rsidR="009B685B" w:rsidRPr="009B685B" w:rsidRDefault="009B685B" w:rsidP="001244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685B">
              <w:rPr>
                <w:rFonts w:ascii="Times New Roman" w:hAnsi="Times New Roman" w:cs="Times New Roman"/>
                <w:sz w:val="22"/>
                <w:szCs w:val="22"/>
              </w:rPr>
              <w:t>Предмет договора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35DE" w14:textId="77777777" w:rsidR="009B685B" w:rsidRPr="009B685B" w:rsidRDefault="009B685B" w:rsidP="001244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685B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конкретной работы с определенным результатом </w:t>
            </w:r>
            <w:r w:rsidRPr="009B68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(оказание конкретной услуги). Для выполнения работы подрядчик может привлечь третьих лиц, если это не запрещено договором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72F7" w14:textId="77777777" w:rsidR="009B685B" w:rsidRPr="009B685B" w:rsidRDefault="009B685B" w:rsidP="001244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68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Личная работа человека на определенной должности, по </w:t>
            </w:r>
            <w:r w:rsidRPr="009B68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определенной профессии или специальности.</w:t>
            </w:r>
          </w:p>
          <w:p w14:paraId="1C9F6E76" w14:textId="77777777" w:rsidR="009B685B" w:rsidRPr="009B685B" w:rsidRDefault="009B685B" w:rsidP="001244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685B">
              <w:rPr>
                <w:rFonts w:ascii="Times New Roman" w:hAnsi="Times New Roman" w:cs="Times New Roman"/>
                <w:sz w:val="22"/>
                <w:szCs w:val="22"/>
              </w:rPr>
              <w:t>Обязанности работников прописаны в трудовых договорах (должностных инструкциях)</w:t>
            </w:r>
          </w:p>
        </w:tc>
      </w:tr>
      <w:tr w:rsidR="009B685B" w:rsidRPr="009B685B" w14:paraId="003FBB8F" w14:textId="77777777" w:rsidTr="001244E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F581" w14:textId="77777777" w:rsidR="009B685B" w:rsidRPr="009B685B" w:rsidRDefault="009B685B" w:rsidP="001244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68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Подчинение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1E78" w14:textId="77777777" w:rsidR="009B685B" w:rsidRPr="009B685B" w:rsidRDefault="009B685B" w:rsidP="001244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685B">
              <w:rPr>
                <w:rFonts w:ascii="Times New Roman" w:hAnsi="Times New Roman" w:cs="Times New Roman"/>
                <w:sz w:val="22"/>
                <w:szCs w:val="22"/>
              </w:rPr>
              <w:t>На подрядчика (исполнителя) не распространяется действие локальных нормативных актов заказчика.</w:t>
            </w:r>
          </w:p>
          <w:p w14:paraId="7616BBCE" w14:textId="77777777" w:rsidR="009B685B" w:rsidRPr="009B685B" w:rsidRDefault="009B685B" w:rsidP="001244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685B">
              <w:rPr>
                <w:rFonts w:ascii="Times New Roman" w:hAnsi="Times New Roman" w:cs="Times New Roman"/>
                <w:sz w:val="22"/>
                <w:szCs w:val="22"/>
              </w:rPr>
              <w:t>Подрядчик (исполнитель) не подчиняется должностным лицам заказчика, и они не могут давать ему каких-либо обязательных к исполнению указаний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C259" w14:textId="77777777" w:rsidR="009B685B" w:rsidRPr="009B685B" w:rsidRDefault="009B685B" w:rsidP="001244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685B">
              <w:rPr>
                <w:rFonts w:ascii="Times New Roman" w:hAnsi="Times New Roman" w:cs="Times New Roman"/>
                <w:sz w:val="22"/>
                <w:szCs w:val="22"/>
              </w:rPr>
              <w:t>Работник обязан соблюдать требования локальных нормативных актов работодателя и выполнять указания работодателя</w:t>
            </w:r>
          </w:p>
        </w:tc>
      </w:tr>
      <w:tr w:rsidR="009B685B" w:rsidRPr="009B685B" w14:paraId="71310565" w14:textId="77777777" w:rsidTr="001244E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0DA8" w14:textId="77777777" w:rsidR="009B685B" w:rsidRPr="009B685B" w:rsidRDefault="009B685B" w:rsidP="001244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685B">
              <w:rPr>
                <w:rFonts w:ascii="Times New Roman" w:hAnsi="Times New Roman" w:cs="Times New Roman"/>
                <w:sz w:val="22"/>
                <w:szCs w:val="22"/>
              </w:rPr>
              <w:t>Обеспечение условий для работы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9C0E" w14:textId="77777777" w:rsidR="009B685B" w:rsidRPr="009B685B" w:rsidRDefault="009B685B" w:rsidP="001244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685B">
              <w:rPr>
                <w:rFonts w:ascii="Times New Roman" w:hAnsi="Times New Roman" w:cs="Times New Roman"/>
                <w:sz w:val="22"/>
                <w:szCs w:val="22"/>
              </w:rPr>
              <w:t>Подрядчик (исполнитель) обязан сам обеспечить себя всем необходимым для выполнения работ (оказания услуг). Инструменты и материалы предоставляются заказчиком, только если это прямо предусмотрено договором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ABE3" w14:textId="77777777" w:rsidR="009B685B" w:rsidRPr="009B685B" w:rsidRDefault="009B685B" w:rsidP="001244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685B">
              <w:rPr>
                <w:rFonts w:ascii="Times New Roman" w:hAnsi="Times New Roman" w:cs="Times New Roman"/>
                <w:sz w:val="22"/>
                <w:szCs w:val="22"/>
              </w:rPr>
              <w:t>Работодатель всегда обязан обеспечивать работника всем необходимым для работы</w:t>
            </w:r>
          </w:p>
        </w:tc>
      </w:tr>
      <w:tr w:rsidR="009B685B" w:rsidRPr="009B685B" w14:paraId="2B092D8E" w14:textId="77777777" w:rsidTr="001244E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DD0B" w14:textId="77777777" w:rsidR="009B685B" w:rsidRPr="009B685B" w:rsidRDefault="009B685B" w:rsidP="001244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685B">
              <w:rPr>
                <w:rFonts w:ascii="Times New Roman" w:hAnsi="Times New Roman" w:cs="Times New Roman"/>
                <w:sz w:val="22"/>
                <w:szCs w:val="22"/>
              </w:rPr>
              <w:t>Срок договора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B175" w14:textId="77777777" w:rsidR="009B685B" w:rsidRPr="009B685B" w:rsidRDefault="009B685B" w:rsidP="001244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685B">
              <w:rPr>
                <w:rFonts w:ascii="Times New Roman" w:hAnsi="Times New Roman" w:cs="Times New Roman"/>
                <w:sz w:val="22"/>
                <w:szCs w:val="22"/>
              </w:rPr>
              <w:t>В договоре подряда всегда указывают сроки начала и окончания работ (либо, что договор действует до полного исполнения сторонами взятых на себя обязательств). Без этого договор не считается заключенным и за невыполнение работ подрядчик отвечать не будет.</w:t>
            </w:r>
          </w:p>
          <w:p w14:paraId="2588B3C4" w14:textId="77777777" w:rsidR="009B685B" w:rsidRPr="009B685B" w:rsidRDefault="009B685B" w:rsidP="001244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685B">
              <w:rPr>
                <w:rFonts w:ascii="Times New Roman" w:hAnsi="Times New Roman" w:cs="Times New Roman"/>
                <w:sz w:val="22"/>
                <w:szCs w:val="22"/>
              </w:rPr>
              <w:t>В договоре оказания услуг сроков может не быть, хотя их указание - в интересах заказчика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387A" w14:textId="77777777" w:rsidR="009B685B" w:rsidRPr="009B685B" w:rsidRDefault="009B685B" w:rsidP="001244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685B">
              <w:rPr>
                <w:rFonts w:ascii="Times New Roman" w:hAnsi="Times New Roman" w:cs="Times New Roman"/>
                <w:sz w:val="22"/>
                <w:szCs w:val="22"/>
              </w:rPr>
              <w:t>Договор может быть срочным только в случаях, прямо предусмотренных в ТК РФ.</w:t>
            </w:r>
          </w:p>
          <w:p w14:paraId="2E3464BB" w14:textId="77777777" w:rsidR="009B685B" w:rsidRPr="009B685B" w:rsidRDefault="009B685B" w:rsidP="001244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685B">
              <w:rPr>
                <w:rFonts w:ascii="Times New Roman" w:hAnsi="Times New Roman" w:cs="Times New Roman"/>
                <w:sz w:val="22"/>
                <w:szCs w:val="22"/>
              </w:rPr>
              <w:t>Если договор срочный, в нем должен быть указан срок его действия. В остальных случаях договор считается бессрочным</w:t>
            </w:r>
          </w:p>
        </w:tc>
      </w:tr>
      <w:tr w:rsidR="009B685B" w:rsidRPr="009B685B" w14:paraId="1FEDA9C4" w14:textId="77777777" w:rsidTr="001244E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6F57" w14:textId="77777777" w:rsidR="009B685B" w:rsidRPr="009B685B" w:rsidRDefault="009B685B" w:rsidP="001244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685B">
              <w:rPr>
                <w:rFonts w:ascii="Times New Roman" w:hAnsi="Times New Roman" w:cs="Times New Roman"/>
                <w:sz w:val="22"/>
                <w:szCs w:val="22"/>
              </w:rPr>
              <w:t>Оплата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0C69" w14:textId="77777777" w:rsidR="009B685B" w:rsidRPr="009B685B" w:rsidRDefault="009B685B" w:rsidP="001244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685B">
              <w:rPr>
                <w:rFonts w:ascii="Times New Roman" w:hAnsi="Times New Roman" w:cs="Times New Roman"/>
                <w:sz w:val="22"/>
                <w:szCs w:val="22"/>
              </w:rPr>
              <w:t>Цена определяется по соглашению сторон и может быть как твердой, так и приблизительной, т.е. окончательная цена может определяться по выполнении работ (оказании услуг) (например, 200 рублей – 1 консультация, оказано 3 консультации – 600 рублей оплата).</w:t>
            </w:r>
          </w:p>
          <w:p w14:paraId="4041EDA3" w14:textId="77777777" w:rsidR="009B685B" w:rsidRPr="009B685B" w:rsidRDefault="009B685B" w:rsidP="001244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685B">
              <w:rPr>
                <w:rFonts w:ascii="Times New Roman" w:hAnsi="Times New Roman" w:cs="Times New Roman"/>
                <w:sz w:val="22"/>
                <w:szCs w:val="22"/>
              </w:rPr>
              <w:t>Если договором не предусмотрена предварительная или поэтапная оплата, то работы (услуги) оплачиваются после их приемки заказчиком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69B8" w14:textId="77777777" w:rsidR="009B685B" w:rsidRPr="009B685B" w:rsidRDefault="009B685B" w:rsidP="001244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685B">
              <w:rPr>
                <w:rFonts w:ascii="Times New Roman" w:hAnsi="Times New Roman" w:cs="Times New Roman"/>
                <w:sz w:val="22"/>
                <w:szCs w:val="22"/>
              </w:rPr>
              <w:t>Зарплата устанавливается в договоре в твердом размере и должна выплачиваться не реже чем каждые полмесяца.</w:t>
            </w:r>
          </w:p>
          <w:p w14:paraId="74529A12" w14:textId="77777777" w:rsidR="009B685B" w:rsidRPr="009B685B" w:rsidRDefault="009B685B" w:rsidP="001244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685B">
              <w:rPr>
                <w:rFonts w:ascii="Times New Roman" w:hAnsi="Times New Roman" w:cs="Times New Roman"/>
                <w:sz w:val="22"/>
                <w:szCs w:val="22"/>
              </w:rPr>
              <w:t>Зарплата работника, отработавшего месячную норму рабочего времени, не может быть меньше МРОТ</w:t>
            </w:r>
          </w:p>
        </w:tc>
      </w:tr>
      <w:tr w:rsidR="009B685B" w:rsidRPr="009B685B" w14:paraId="43CAC3E3" w14:textId="77777777" w:rsidTr="001244E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762D" w14:textId="77777777" w:rsidR="009B685B" w:rsidRPr="009B685B" w:rsidRDefault="009B685B" w:rsidP="001244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685B">
              <w:rPr>
                <w:rFonts w:ascii="Times New Roman" w:hAnsi="Times New Roman" w:cs="Times New Roman"/>
                <w:sz w:val="22"/>
                <w:szCs w:val="22"/>
              </w:rPr>
              <w:t>Режим работы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A278" w14:textId="77777777" w:rsidR="009B685B" w:rsidRPr="009B685B" w:rsidRDefault="009B685B" w:rsidP="001244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685B">
              <w:rPr>
                <w:rFonts w:ascii="Times New Roman" w:hAnsi="Times New Roman" w:cs="Times New Roman"/>
                <w:sz w:val="22"/>
                <w:szCs w:val="22"/>
              </w:rPr>
              <w:t>Подрядчик (исполнитель) не подчиняется правилам внутреннего трудового распорядка заказчика и сам определяет режим работы.</w:t>
            </w:r>
          </w:p>
          <w:p w14:paraId="08A5B4D5" w14:textId="77777777" w:rsidR="009B685B" w:rsidRPr="009B685B" w:rsidRDefault="009B685B" w:rsidP="001244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685B">
              <w:rPr>
                <w:rFonts w:ascii="Times New Roman" w:hAnsi="Times New Roman" w:cs="Times New Roman"/>
                <w:sz w:val="22"/>
                <w:szCs w:val="22"/>
              </w:rPr>
              <w:t xml:space="preserve">Подрядчику (исполнителю) не </w:t>
            </w:r>
            <w:r w:rsidRPr="009B68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доплачивают за сверхурочную работу и работу в ночное время, а также в выходные и праздничные дни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FDAF" w14:textId="77777777" w:rsidR="009B685B" w:rsidRPr="009B685B" w:rsidRDefault="009B685B" w:rsidP="001244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68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Работник обязан исполнять свои обязанности только в рабочее время, установленное правилами внутреннего трудового распорядка.</w:t>
            </w:r>
          </w:p>
          <w:p w14:paraId="050F0628" w14:textId="77777777" w:rsidR="009B685B" w:rsidRPr="009B685B" w:rsidRDefault="009B685B" w:rsidP="001244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68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Работодатель ведет учет времени, отработанного работником.</w:t>
            </w:r>
          </w:p>
          <w:p w14:paraId="2C6BEF5E" w14:textId="77777777" w:rsidR="009B685B" w:rsidRPr="009B685B" w:rsidRDefault="009B685B" w:rsidP="001244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685B">
              <w:rPr>
                <w:rFonts w:ascii="Times New Roman" w:hAnsi="Times New Roman" w:cs="Times New Roman"/>
                <w:sz w:val="22"/>
                <w:szCs w:val="22"/>
              </w:rPr>
              <w:t>Работник получает доплату за сверхурочную работу, работу в ночное время, а также в выходные и праздничные дни.</w:t>
            </w:r>
          </w:p>
        </w:tc>
      </w:tr>
      <w:tr w:rsidR="009B685B" w:rsidRPr="009B685B" w14:paraId="72FB62AC" w14:textId="77777777" w:rsidTr="001244E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B407" w14:textId="77777777" w:rsidR="009B685B" w:rsidRPr="009B685B" w:rsidRDefault="009B685B" w:rsidP="001244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68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Ответственность за ущерб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6535" w14:textId="77777777" w:rsidR="009B685B" w:rsidRPr="009B685B" w:rsidRDefault="009B685B" w:rsidP="001244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685B">
              <w:rPr>
                <w:rFonts w:ascii="Times New Roman" w:hAnsi="Times New Roman" w:cs="Times New Roman"/>
                <w:sz w:val="22"/>
                <w:szCs w:val="22"/>
              </w:rPr>
              <w:t>При причинении ущерба имуществу заказчика подрядчик должен возместить убытки полностью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74F9" w14:textId="77777777" w:rsidR="009B685B" w:rsidRPr="009B685B" w:rsidRDefault="009B685B" w:rsidP="001244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685B">
              <w:rPr>
                <w:rFonts w:ascii="Times New Roman" w:hAnsi="Times New Roman" w:cs="Times New Roman"/>
                <w:sz w:val="22"/>
                <w:szCs w:val="22"/>
              </w:rPr>
              <w:t>В большинстве случаев размер ущерба, который можно взыскать с работника, ограничен размером его среднего месячного заработка</w:t>
            </w:r>
          </w:p>
        </w:tc>
      </w:tr>
      <w:tr w:rsidR="009B685B" w:rsidRPr="009B685B" w14:paraId="12F176E5" w14:textId="77777777" w:rsidTr="001244E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681B" w14:textId="77777777" w:rsidR="009B685B" w:rsidRPr="009B685B" w:rsidRDefault="009B685B" w:rsidP="001244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685B">
              <w:rPr>
                <w:rFonts w:ascii="Times New Roman" w:hAnsi="Times New Roman" w:cs="Times New Roman"/>
                <w:sz w:val="22"/>
                <w:szCs w:val="22"/>
              </w:rPr>
              <w:t>Материальная ответственность за неисполнение обязанностей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A4F5" w14:textId="77777777" w:rsidR="009B685B" w:rsidRPr="009B685B" w:rsidRDefault="009B685B" w:rsidP="001244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685B">
              <w:rPr>
                <w:rFonts w:ascii="Times New Roman" w:hAnsi="Times New Roman" w:cs="Times New Roman"/>
                <w:sz w:val="22"/>
                <w:szCs w:val="22"/>
              </w:rPr>
              <w:t>Может быть установлена договором в виде штрафа, пени или неустойки – по соглашению сторон.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19FB" w14:textId="77777777" w:rsidR="009B685B" w:rsidRPr="009B685B" w:rsidRDefault="009B685B" w:rsidP="001244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685B">
              <w:rPr>
                <w:rFonts w:ascii="Times New Roman" w:hAnsi="Times New Roman" w:cs="Times New Roman"/>
                <w:sz w:val="22"/>
                <w:szCs w:val="22"/>
              </w:rPr>
              <w:t xml:space="preserve">Не может быть установлена. За материальный ущерб, причиненный работодателю, работник несет ответственность в размере, не превышающем установленный </w:t>
            </w:r>
          </w:p>
        </w:tc>
      </w:tr>
      <w:tr w:rsidR="009B685B" w:rsidRPr="009B685B" w14:paraId="0D70CB8B" w14:textId="77777777" w:rsidTr="001244E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F852" w14:textId="77777777" w:rsidR="009B685B" w:rsidRPr="009B685B" w:rsidRDefault="009B685B" w:rsidP="001244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685B">
              <w:rPr>
                <w:rFonts w:ascii="Times New Roman" w:hAnsi="Times New Roman" w:cs="Times New Roman"/>
                <w:sz w:val="22"/>
                <w:szCs w:val="22"/>
              </w:rPr>
              <w:t>Приемка работы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466B" w14:textId="77777777" w:rsidR="009B685B" w:rsidRPr="009B685B" w:rsidRDefault="009B685B" w:rsidP="001244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685B">
              <w:rPr>
                <w:rFonts w:ascii="Times New Roman" w:hAnsi="Times New Roman" w:cs="Times New Roman"/>
                <w:sz w:val="22"/>
                <w:szCs w:val="22"/>
              </w:rPr>
              <w:t>Приемка выполненных работ (оказанных услуг) производится по акту, из которого должно быть видно, какие именно работы (услуги) выполнены (оказаны) и приняты. Именно акт является основанием для оплаты работ (услуг)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4E89" w14:textId="77777777" w:rsidR="009B685B" w:rsidRPr="009B685B" w:rsidRDefault="009B685B" w:rsidP="001244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685B">
              <w:rPr>
                <w:rFonts w:ascii="Times New Roman" w:hAnsi="Times New Roman" w:cs="Times New Roman"/>
                <w:sz w:val="22"/>
                <w:szCs w:val="22"/>
              </w:rPr>
              <w:t>Приемка работы, выполненной работником, не обязательна</w:t>
            </w:r>
          </w:p>
        </w:tc>
      </w:tr>
      <w:tr w:rsidR="009B685B" w:rsidRPr="009B685B" w14:paraId="3B26116A" w14:textId="77777777" w:rsidTr="001244E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4B05" w14:textId="77777777" w:rsidR="009B685B" w:rsidRPr="009B685B" w:rsidRDefault="009B685B" w:rsidP="001244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685B">
              <w:rPr>
                <w:rFonts w:ascii="Times New Roman" w:hAnsi="Times New Roman" w:cs="Times New Roman"/>
                <w:sz w:val="22"/>
                <w:szCs w:val="22"/>
              </w:rPr>
              <w:t>Гарантии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C925" w14:textId="77777777" w:rsidR="009B685B" w:rsidRPr="009B685B" w:rsidRDefault="009B685B" w:rsidP="001244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685B">
              <w:rPr>
                <w:rFonts w:ascii="Times New Roman" w:hAnsi="Times New Roman" w:cs="Times New Roman"/>
                <w:sz w:val="22"/>
                <w:szCs w:val="22"/>
              </w:rPr>
              <w:t>Подрядчику (исполнителю) не предоставляются гарантии, установленные ТК РФ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717A" w14:textId="77777777" w:rsidR="009B685B" w:rsidRPr="009B685B" w:rsidRDefault="009B685B" w:rsidP="001244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685B">
              <w:rPr>
                <w:rFonts w:ascii="Times New Roman" w:hAnsi="Times New Roman" w:cs="Times New Roman"/>
                <w:sz w:val="22"/>
                <w:szCs w:val="22"/>
              </w:rPr>
              <w:t>Работнику предоставляются все гарантии, установленные ТК РФ (в частности, предоставляется ежегодный оплачиваемый отпуск, выплачиваются пособия по больничным и другие пособия за счет ФСС)</w:t>
            </w:r>
          </w:p>
        </w:tc>
      </w:tr>
      <w:tr w:rsidR="009B685B" w:rsidRPr="009B685B" w14:paraId="34446E35" w14:textId="77777777" w:rsidTr="001244E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DCE9" w14:textId="77777777" w:rsidR="009B685B" w:rsidRPr="009B685B" w:rsidRDefault="009B685B" w:rsidP="001244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685B">
              <w:rPr>
                <w:rFonts w:ascii="Times New Roman" w:hAnsi="Times New Roman" w:cs="Times New Roman"/>
                <w:sz w:val="22"/>
                <w:szCs w:val="22"/>
              </w:rPr>
              <w:t>Начисление страховых взносов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A278" w14:textId="77777777" w:rsidR="009B685B" w:rsidRPr="009B685B" w:rsidRDefault="009B685B" w:rsidP="001244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685B">
              <w:rPr>
                <w:rFonts w:ascii="Times New Roman" w:hAnsi="Times New Roman" w:cs="Times New Roman"/>
                <w:sz w:val="22"/>
                <w:szCs w:val="22"/>
              </w:rPr>
              <w:t>На сумму вознаграждения начисляются:</w:t>
            </w:r>
          </w:p>
          <w:p w14:paraId="0036CEE8" w14:textId="77777777" w:rsidR="009B685B" w:rsidRPr="009B685B" w:rsidRDefault="009B685B" w:rsidP="001244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685B">
              <w:rPr>
                <w:rFonts w:ascii="Times New Roman" w:hAnsi="Times New Roman" w:cs="Times New Roman"/>
                <w:sz w:val="22"/>
                <w:szCs w:val="22"/>
              </w:rPr>
              <w:t>- взносы на ОПС и ОМС;</w:t>
            </w:r>
          </w:p>
          <w:p w14:paraId="51AC50C1" w14:textId="77777777" w:rsidR="009B685B" w:rsidRPr="009B685B" w:rsidRDefault="009B685B" w:rsidP="001244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685B">
              <w:rPr>
                <w:rFonts w:ascii="Times New Roman" w:hAnsi="Times New Roman" w:cs="Times New Roman"/>
                <w:sz w:val="22"/>
                <w:szCs w:val="22"/>
              </w:rPr>
              <w:t>- взносы в ФСС на травматизм, только если это прямо предусмотрено договором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D7FA" w14:textId="77777777" w:rsidR="009B685B" w:rsidRPr="009B685B" w:rsidRDefault="009B685B" w:rsidP="001244E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685B">
              <w:rPr>
                <w:rFonts w:ascii="Times New Roman" w:hAnsi="Times New Roman" w:cs="Times New Roman"/>
                <w:sz w:val="22"/>
                <w:szCs w:val="22"/>
              </w:rPr>
              <w:t xml:space="preserve">На сумму облагаемых выплат в пользу работника начисляются взносы на ОПС, ОМС, </w:t>
            </w:r>
            <w:proofErr w:type="spellStart"/>
            <w:r w:rsidRPr="009B685B">
              <w:rPr>
                <w:rFonts w:ascii="Times New Roman" w:hAnsi="Times New Roman" w:cs="Times New Roman"/>
                <w:sz w:val="22"/>
                <w:szCs w:val="22"/>
              </w:rPr>
              <w:t>ВНиМ</w:t>
            </w:r>
            <w:proofErr w:type="spellEnd"/>
            <w:r w:rsidRPr="009B685B">
              <w:rPr>
                <w:rFonts w:ascii="Times New Roman" w:hAnsi="Times New Roman" w:cs="Times New Roman"/>
                <w:sz w:val="22"/>
                <w:szCs w:val="22"/>
              </w:rPr>
              <w:t xml:space="preserve"> и на травматизм (в общем, все возможные взносы)</w:t>
            </w:r>
          </w:p>
        </w:tc>
      </w:tr>
      <w:tr w:rsidR="009B685B" w:rsidRPr="009B685B" w14:paraId="567DCD37" w14:textId="77777777" w:rsidTr="001244E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BFAB" w14:textId="77777777" w:rsidR="009B685B" w:rsidRPr="009B685B" w:rsidRDefault="009B685B" w:rsidP="001244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685B">
              <w:rPr>
                <w:rFonts w:ascii="Times New Roman" w:hAnsi="Times New Roman" w:cs="Times New Roman"/>
                <w:sz w:val="22"/>
                <w:szCs w:val="22"/>
              </w:rPr>
              <w:t>Исчисление НДФЛ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E9D9" w14:textId="77777777" w:rsidR="009B685B" w:rsidRPr="009B685B" w:rsidRDefault="009B685B" w:rsidP="001244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685B">
              <w:rPr>
                <w:rFonts w:ascii="Times New Roman" w:hAnsi="Times New Roman" w:cs="Times New Roman"/>
                <w:sz w:val="22"/>
                <w:szCs w:val="22"/>
              </w:rPr>
              <w:t>С суммы вознаграждения при каждой его выплате исчисляется и удерживается НДФЛ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04CB" w14:textId="77777777" w:rsidR="009B685B" w:rsidRPr="009B685B" w:rsidRDefault="009B685B" w:rsidP="001244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685B">
              <w:rPr>
                <w:rFonts w:ascii="Times New Roman" w:hAnsi="Times New Roman" w:cs="Times New Roman"/>
                <w:sz w:val="22"/>
                <w:szCs w:val="22"/>
              </w:rPr>
              <w:t>С суммы зарплаты исчисляется НДФЛ. Удержать всю сумму НДФЛ можно при выплате зарплаты за вторую половину месяца</w:t>
            </w:r>
          </w:p>
        </w:tc>
      </w:tr>
    </w:tbl>
    <w:p w14:paraId="03BF28E9" w14:textId="752E6FD6" w:rsidR="00477C83" w:rsidRDefault="00477C83" w:rsidP="00477C83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руководителя НКО очень важно представлять себе эти основные отличия и учитывать их при оформлении взаимоотношений с физическими лицами. Одним из последних судебных актов, посвященных этому вопросу является Определение Верховного суда РФ от 14.01.2019 г. №5-КГ18-259</w:t>
      </w:r>
      <w:r w:rsidR="00770859">
        <w:rPr>
          <w:rStyle w:val="ac"/>
          <w:rFonts w:ascii="Times New Roman" w:hAnsi="Times New Roman" w:cs="Times New Roman"/>
          <w:sz w:val="28"/>
          <w:szCs w:val="28"/>
        </w:rPr>
        <w:footnoteReference w:id="24"/>
      </w:r>
      <w:r>
        <w:rPr>
          <w:rFonts w:ascii="Times New Roman" w:hAnsi="Times New Roman" w:cs="Times New Roman"/>
          <w:sz w:val="28"/>
          <w:szCs w:val="28"/>
        </w:rPr>
        <w:t xml:space="preserve">. В нем не содержится ничего принципиально нового. Тем не менее, важно </w:t>
      </w:r>
      <w:r>
        <w:rPr>
          <w:rFonts w:ascii="Times New Roman" w:hAnsi="Times New Roman" w:cs="Times New Roman"/>
          <w:sz w:val="28"/>
          <w:szCs w:val="28"/>
        </w:rPr>
        <w:lastRenderedPageBreak/>
        <w:t>отметить, что при наличии споров суды должны обращать внимание, в частности на следующие признаки существования трудового правоотношения:</w:t>
      </w:r>
    </w:p>
    <w:p w14:paraId="581C0B59" w14:textId="0E796B10" w:rsidR="00477C83" w:rsidRDefault="00477C83" w:rsidP="00477C83">
      <w:pPr>
        <w:pStyle w:val="a3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выполняется работником в соответствии с указаниями и под контролем другой стороны;</w:t>
      </w:r>
    </w:p>
    <w:p w14:paraId="44B27D30" w14:textId="28745526" w:rsidR="00477C83" w:rsidRDefault="00477C83" w:rsidP="00477C83">
      <w:pPr>
        <w:pStyle w:val="a3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интегрирован в организационную структуру юридического лица;</w:t>
      </w:r>
    </w:p>
    <w:p w14:paraId="11F35472" w14:textId="3F9F030B" w:rsidR="00477C83" w:rsidRDefault="00477C83" w:rsidP="00477C83">
      <w:pPr>
        <w:pStyle w:val="a3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выполняется в соответствии с определенным графиком лично физическим лицом, заключившим договор;</w:t>
      </w:r>
    </w:p>
    <w:p w14:paraId="5244A00D" w14:textId="34E23AFE" w:rsidR="00477C83" w:rsidRDefault="00477C83" w:rsidP="00477C83">
      <w:pPr>
        <w:pStyle w:val="a3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производятся периодические выплаты вознаграждения;</w:t>
      </w:r>
    </w:p>
    <w:p w14:paraId="65FDF704" w14:textId="68FD099B" w:rsidR="00477C83" w:rsidRDefault="00477C83" w:rsidP="00477C83">
      <w:pPr>
        <w:pStyle w:val="a3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предполагает предоставление инструментов, материалов и механизмов стороной, заказавшей работу.</w:t>
      </w:r>
    </w:p>
    <w:p w14:paraId="7B28D840" w14:textId="2896CF1E" w:rsidR="00477C83" w:rsidRDefault="00477C83" w:rsidP="00477C83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Верховный суд еще раз отметил, что </w:t>
      </w:r>
      <w:r w:rsidR="003063ED">
        <w:rPr>
          <w:rFonts w:ascii="Times New Roman" w:hAnsi="Times New Roman" w:cs="Times New Roman"/>
          <w:sz w:val="28"/>
          <w:szCs w:val="28"/>
        </w:rPr>
        <w:t>в соответствии с положениями ст. 19.1 ТК РФ</w:t>
      </w:r>
      <w:r w:rsidR="00770859">
        <w:rPr>
          <w:rStyle w:val="ac"/>
          <w:rFonts w:ascii="Times New Roman" w:hAnsi="Times New Roman" w:cs="Times New Roman"/>
          <w:sz w:val="28"/>
          <w:szCs w:val="28"/>
        </w:rPr>
        <w:footnoteReference w:id="25"/>
      </w:r>
      <w:r w:rsidR="003063ED">
        <w:rPr>
          <w:rFonts w:ascii="Times New Roman" w:hAnsi="Times New Roman" w:cs="Times New Roman"/>
          <w:sz w:val="28"/>
          <w:szCs w:val="28"/>
        </w:rPr>
        <w:t xml:space="preserve"> любые неустранимые сомнения толкуются в пользу наличия трудовых отношений.</w:t>
      </w:r>
    </w:p>
    <w:p w14:paraId="253988FD" w14:textId="2EE5A018" w:rsidR="00721388" w:rsidRDefault="00721388" w:rsidP="00477C83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руководитель НКО несет ответственность за:</w:t>
      </w:r>
    </w:p>
    <w:p w14:paraId="2B491CE1" w14:textId="5315E531" w:rsidR="00721388" w:rsidRDefault="00721388" w:rsidP="00721388">
      <w:pPr>
        <w:pStyle w:val="a3"/>
        <w:numPr>
          <w:ilvl w:val="0"/>
          <w:numId w:val="10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с ним трудового договора;</w:t>
      </w:r>
    </w:p>
    <w:p w14:paraId="441E2247" w14:textId="35D45348" w:rsidR="00721388" w:rsidRDefault="00721388" w:rsidP="00721388">
      <w:pPr>
        <w:pStyle w:val="a3"/>
        <w:numPr>
          <w:ilvl w:val="0"/>
          <w:numId w:val="10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оформление всех трудовых договоров организации;</w:t>
      </w:r>
    </w:p>
    <w:p w14:paraId="0A067C1E" w14:textId="63E3CDBE" w:rsidR="00721388" w:rsidRDefault="00721388" w:rsidP="00721388">
      <w:pPr>
        <w:pStyle w:val="a3"/>
        <w:numPr>
          <w:ilvl w:val="0"/>
          <w:numId w:val="10"/>
        </w:num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недопущение заключения гражданско-правовых договоров, по сути регулирующих трудовые отношения.</w:t>
      </w:r>
    </w:p>
    <w:p w14:paraId="2D8BB677" w14:textId="4D07BCDB" w:rsidR="00721388" w:rsidRDefault="00C038D5" w:rsidP="00C038D5">
      <w:pPr>
        <w:pStyle w:val="1"/>
      </w:pPr>
      <w:bookmarkStart w:id="10" w:name="_Toc19707246"/>
      <w:r>
        <w:t>Ответственность за выплату заработной платы</w:t>
      </w:r>
      <w:bookmarkEnd w:id="10"/>
      <w:r>
        <w:t xml:space="preserve"> </w:t>
      </w:r>
    </w:p>
    <w:p w14:paraId="54BC640E" w14:textId="5D17A949" w:rsidR="009A6783" w:rsidRDefault="009A6783" w:rsidP="009A67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началами российского трудового законодательства «</w:t>
      </w:r>
      <w:r w:rsidRPr="009A6783">
        <w:rPr>
          <w:rFonts w:ascii="Times New Roman" w:hAnsi="Times New Roman" w:cs="Times New Roman"/>
          <w:i/>
          <w:sz w:val="28"/>
          <w:szCs w:val="28"/>
        </w:rPr>
        <w:t xml:space="preserve">трудовые отношения – это отношения, основанные на соглашении между работником и работодателем о личном выполнении работником </w:t>
      </w:r>
      <w:r w:rsidRPr="009A6783">
        <w:rPr>
          <w:rFonts w:ascii="Times New Roman" w:hAnsi="Times New Roman" w:cs="Times New Roman"/>
          <w:i/>
          <w:sz w:val="28"/>
          <w:szCs w:val="28"/>
          <w:u w:val="single"/>
        </w:rPr>
        <w:t>за плату</w:t>
      </w:r>
      <w:r w:rsidRPr="009A6783">
        <w:rPr>
          <w:rFonts w:ascii="Times New Roman" w:hAnsi="Times New Roman" w:cs="Times New Roman"/>
          <w:i/>
          <w:sz w:val="28"/>
          <w:szCs w:val="28"/>
        </w:rPr>
        <w:t xml:space="preserve"> трудовой функции</w:t>
      </w:r>
      <w:r>
        <w:rPr>
          <w:rFonts w:ascii="Times New Roman" w:hAnsi="Times New Roman" w:cs="Times New Roman"/>
          <w:sz w:val="28"/>
          <w:szCs w:val="28"/>
        </w:rPr>
        <w:t>». Очевидно, что за своевременную и полную выплату заработной платы работодатели, в частности, и лично руководитель организации, несут ответственность.</w:t>
      </w:r>
    </w:p>
    <w:p w14:paraId="6FC63C65" w14:textId="76F9C2D2" w:rsidR="009A6783" w:rsidRDefault="009A6783" w:rsidP="009A67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ч.6 ст. 5.27 Кодекса об административных правонарушениях</w:t>
      </w:r>
      <w:r w:rsidR="00770859">
        <w:rPr>
          <w:rStyle w:val="ac"/>
          <w:rFonts w:ascii="Times New Roman" w:hAnsi="Times New Roman" w:cs="Times New Roman"/>
          <w:sz w:val="28"/>
          <w:szCs w:val="28"/>
        </w:rPr>
        <w:footnoteReference w:id="26"/>
      </w:r>
      <w:r>
        <w:rPr>
          <w:rFonts w:ascii="Times New Roman" w:hAnsi="Times New Roman" w:cs="Times New Roman"/>
          <w:sz w:val="28"/>
          <w:szCs w:val="28"/>
        </w:rPr>
        <w:t>, невыплата или неполная выплата в установленный срок заработной платы и других выплат, осуществляемых в рамках трудовых отношений, влечет за собой предупреждение или административный штраф на должностных лиц (т.е. на руководителя) в размере от 10 до 20 тысяч (примерно 150-300</w:t>
      </w:r>
      <w:r w:rsidRPr="009A6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USD</w:t>
      </w:r>
      <w:r w:rsidRPr="009A67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рублей, на юридических лиц – от 30 до 50 тысяч рублей</w:t>
      </w:r>
      <w:r w:rsidRPr="009A678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примерно 450-760 </w:t>
      </w:r>
      <w:r>
        <w:rPr>
          <w:rFonts w:ascii="Times New Roman" w:hAnsi="Times New Roman" w:cs="Times New Roman"/>
          <w:sz w:val="28"/>
          <w:szCs w:val="28"/>
          <w:lang w:val="en-US"/>
        </w:rPr>
        <w:t>USD</w:t>
      </w:r>
      <w:r w:rsidRPr="009A67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1C43FE" w14:textId="36018362" w:rsidR="009A6783" w:rsidRDefault="009A6783" w:rsidP="009A67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 отметить, что по состоянию на 06.09.2019 г. на рассмотрении Государственной Думы РФ находится законопроект №473887-7</w:t>
      </w:r>
      <w:r w:rsidR="00770859">
        <w:rPr>
          <w:rStyle w:val="ac"/>
          <w:rFonts w:ascii="Times New Roman" w:hAnsi="Times New Roman" w:cs="Times New Roman"/>
          <w:sz w:val="28"/>
          <w:szCs w:val="28"/>
        </w:rPr>
        <w:footnoteReference w:id="27"/>
      </w:r>
      <w:r>
        <w:rPr>
          <w:rFonts w:ascii="Times New Roman" w:hAnsi="Times New Roman" w:cs="Times New Roman"/>
          <w:sz w:val="28"/>
          <w:szCs w:val="28"/>
        </w:rPr>
        <w:t>, которым предлагается исключить из возможных санкций за невыплату заработной платы предупреждение. Если он будет принят, в перечне наказаний останется только административный штраф.</w:t>
      </w:r>
    </w:p>
    <w:p w14:paraId="1D7DF28D" w14:textId="58DAF09D" w:rsidR="009A6783" w:rsidRDefault="009A6783" w:rsidP="009A67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заработная плата не выплачивается частично</w:t>
      </w:r>
      <w:r w:rsidR="00D3747C">
        <w:rPr>
          <w:rFonts w:ascii="Times New Roman" w:hAnsi="Times New Roman" w:cs="Times New Roman"/>
          <w:sz w:val="28"/>
          <w:szCs w:val="28"/>
        </w:rPr>
        <w:t xml:space="preserve"> (в размере менее 50% положенного)</w:t>
      </w:r>
      <w:r>
        <w:rPr>
          <w:rFonts w:ascii="Times New Roman" w:hAnsi="Times New Roman" w:cs="Times New Roman"/>
          <w:sz w:val="28"/>
          <w:szCs w:val="28"/>
        </w:rPr>
        <w:t xml:space="preserve"> свыше трех месяцев или полностью в течение двух месяцев при наличии корыстного мотива руководителя организации, он будет привлечен к уголовной ответственности по ст. 145.1 Уголовного кодекса РФ</w:t>
      </w:r>
      <w:r w:rsidR="00191020">
        <w:rPr>
          <w:rStyle w:val="ac"/>
          <w:rFonts w:ascii="Times New Roman" w:hAnsi="Times New Roman" w:cs="Times New Roman"/>
          <w:sz w:val="28"/>
          <w:szCs w:val="28"/>
        </w:rPr>
        <w:footnoteReference w:id="28"/>
      </w:r>
      <w:r>
        <w:rPr>
          <w:rFonts w:ascii="Times New Roman" w:hAnsi="Times New Roman" w:cs="Times New Roman"/>
          <w:sz w:val="28"/>
          <w:szCs w:val="28"/>
        </w:rPr>
        <w:t xml:space="preserve">. Причем размер невыплаченной заработной платы в данном случае не имеет значения. </w:t>
      </w:r>
    </w:p>
    <w:p w14:paraId="380CFE6E" w14:textId="51FD28BC" w:rsidR="009A6783" w:rsidRDefault="009A6783" w:rsidP="009A67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Важно, что выплата заработной платы в размере ниже установленного федеральным законом РФ минимального размера оплаты труда </w:t>
      </w:r>
      <w:r w:rsidR="00D3747C">
        <w:rPr>
          <w:rFonts w:ascii="Times New Roman" w:hAnsi="Times New Roman" w:cs="Times New Roman"/>
          <w:sz w:val="28"/>
          <w:szCs w:val="28"/>
        </w:rPr>
        <w:t>также может повлечь наказание вплоть до дисквалификации</w:t>
      </w:r>
      <w:r w:rsidR="0099306A">
        <w:rPr>
          <w:rStyle w:val="ac"/>
          <w:rFonts w:ascii="Times New Roman" w:hAnsi="Times New Roman" w:cs="Times New Roman"/>
          <w:sz w:val="28"/>
          <w:szCs w:val="28"/>
        </w:rPr>
        <w:footnoteReference w:id="29"/>
      </w:r>
      <w:r w:rsidR="00D3747C">
        <w:rPr>
          <w:rFonts w:ascii="Times New Roman" w:hAnsi="Times New Roman" w:cs="Times New Roman"/>
          <w:sz w:val="28"/>
          <w:szCs w:val="28"/>
        </w:rPr>
        <w:t xml:space="preserve"> (запрета занимать определенные должности) и тюремного заключения для руководителя НКО.</w:t>
      </w:r>
    </w:p>
    <w:p w14:paraId="7C05FA1E" w14:textId="5DB39C1C" w:rsidR="00D3747C" w:rsidRDefault="00D3747C" w:rsidP="009A67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задержке выплаты заработной платы нужно помнить, что за каждый день просрочки работнику полагается компенсация в размере не менее одной сто пятидесятой действующей в этой время ключевой ставки Банка России</w:t>
      </w:r>
      <w:r w:rsidR="00191020">
        <w:rPr>
          <w:rStyle w:val="ac"/>
          <w:rFonts w:ascii="Times New Roman" w:hAnsi="Times New Roman" w:cs="Times New Roman"/>
          <w:sz w:val="28"/>
          <w:szCs w:val="28"/>
        </w:rPr>
        <w:footnoteReference w:id="30"/>
      </w:r>
      <w:r>
        <w:rPr>
          <w:rFonts w:ascii="Times New Roman" w:hAnsi="Times New Roman" w:cs="Times New Roman"/>
          <w:sz w:val="28"/>
          <w:szCs w:val="28"/>
        </w:rPr>
        <w:t xml:space="preserve"> (на 06.09.2019 г. она составляет 7,25%). Размер компенсации может быть повышен локальным нормативным актом или трудовым договором.</w:t>
      </w:r>
    </w:p>
    <w:p w14:paraId="25E2CFF9" w14:textId="2DD3A818" w:rsidR="00D3747C" w:rsidRDefault="00D3747C" w:rsidP="009A67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Устанавливая размер заработной платы конкретному работнику</w:t>
      </w:r>
      <w:r w:rsidR="009930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НКО должен принимать во внимание, что в соответствии со ст. </w:t>
      </w:r>
      <w:r w:rsidR="00A810E8">
        <w:rPr>
          <w:rFonts w:ascii="Times New Roman" w:hAnsi="Times New Roman" w:cs="Times New Roman"/>
          <w:sz w:val="28"/>
          <w:szCs w:val="28"/>
        </w:rPr>
        <w:t>22 ТК РФ работодатель обязан обеспечивать равную оплату за труд равной ценности. Если будет установлено, что два сотрудника работают в одной должности, у них равные должностные обязанности и при этом разный размер заработной платы, руководитель НКО и организация могут быть привлечены к ответственности по ч.1 ст. 5.27 КоАП (нарушения трудового законодательства, не предусмотренные иными частями КоАП).</w:t>
      </w:r>
    </w:p>
    <w:p w14:paraId="51C3F2C1" w14:textId="11DFD285" w:rsidR="00D3747C" w:rsidRPr="00D3747C" w:rsidRDefault="00D3747C" w:rsidP="00D37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47C">
        <w:rPr>
          <w:rFonts w:ascii="Times New Roman" w:hAnsi="Times New Roman" w:cs="Times New Roman"/>
          <w:sz w:val="28"/>
          <w:szCs w:val="28"/>
        </w:rPr>
        <w:t>Заработная плата</w:t>
      </w:r>
      <w:r w:rsidR="00A810E8">
        <w:rPr>
          <w:rFonts w:ascii="Times New Roman" w:hAnsi="Times New Roman" w:cs="Times New Roman"/>
          <w:sz w:val="28"/>
          <w:szCs w:val="28"/>
        </w:rPr>
        <w:t xml:space="preserve"> в любой организации, включая НКО,</w:t>
      </w:r>
      <w:r w:rsidRPr="00D3747C">
        <w:rPr>
          <w:rFonts w:ascii="Times New Roman" w:hAnsi="Times New Roman" w:cs="Times New Roman"/>
          <w:sz w:val="28"/>
          <w:szCs w:val="28"/>
        </w:rPr>
        <w:t xml:space="preserve"> должна выплачиваться не реже чем каждые полмесяца в дни, установленные локальными нормативными актами либо трудовыми договорами.</w:t>
      </w:r>
    </w:p>
    <w:p w14:paraId="6544ACF4" w14:textId="76921961" w:rsidR="00D3747C" w:rsidRPr="00D3747C" w:rsidRDefault="00D3747C" w:rsidP="00D37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47C">
        <w:rPr>
          <w:rFonts w:ascii="Times New Roman" w:hAnsi="Times New Roman" w:cs="Times New Roman"/>
          <w:sz w:val="28"/>
          <w:szCs w:val="28"/>
        </w:rPr>
        <w:t>Размер оклада за 40 рабочих часов</w:t>
      </w:r>
      <w:r w:rsidR="0099306A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Pr="00D3747C">
        <w:rPr>
          <w:rFonts w:ascii="Times New Roman" w:hAnsi="Times New Roman" w:cs="Times New Roman"/>
          <w:sz w:val="28"/>
          <w:szCs w:val="28"/>
        </w:rPr>
        <w:t xml:space="preserve"> должен быть не ниже минимального размера оплаты труда, установленного в регионе, где работает сотрудник. Заработная плата может быть пропорционально уменьшена, если </w:t>
      </w:r>
      <w:r w:rsidRPr="00D3747C">
        <w:rPr>
          <w:rFonts w:ascii="Times New Roman" w:hAnsi="Times New Roman" w:cs="Times New Roman"/>
          <w:sz w:val="28"/>
          <w:szCs w:val="28"/>
        </w:rPr>
        <w:lastRenderedPageBreak/>
        <w:t>работнику установлен режим неполного рабочего времени (</w:t>
      </w:r>
      <w:r w:rsidR="00A810E8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D3747C">
        <w:rPr>
          <w:rFonts w:ascii="Times New Roman" w:hAnsi="Times New Roman" w:cs="Times New Roman"/>
          <w:sz w:val="28"/>
          <w:szCs w:val="28"/>
        </w:rPr>
        <w:t>20 часов в неделю, 10 часов и т.д.)</w:t>
      </w:r>
    </w:p>
    <w:p w14:paraId="5EB54BD3" w14:textId="779682E0" w:rsidR="00D3747C" w:rsidRPr="00D3747C" w:rsidRDefault="00D3747C" w:rsidP="00A810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47C">
        <w:rPr>
          <w:rFonts w:ascii="Times New Roman" w:hAnsi="Times New Roman" w:cs="Times New Roman"/>
          <w:sz w:val="28"/>
          <w:szCs w:val="28"/>
        </w:rPr>
        <w:t>При этом если работник трудится в местности, приравненной к районам Крайнего Севера, либо в местности являющейся районами Крайнего Севера в соответствии с Перечнем, утвержденным Постановлением Совета Минист</w:t>
      </w:r>
      <w:r w:rsidR="0099306A">
        <w:rPr>
          <w:rFonts w:ascii="Times New Roman" w:hAnsi="Times New Roman" w:cs="Times New Roman"/>
          <w:sz w:val="28"/>
          <w:szCs w:val="28"/>
        </w:rPr>
        <w:t>ров СССР от 10 ноября 1967 г. №</w:t>
      </w:r>
      <w:r w:rsidRPr="00D3747C">
        <w:rPr>
          <w:rFonts w:ascii="Times New Roman" w:hAnsi="Times New Roman" w:cs="Times New Roman"/>
          <w:sz w:val="28"/>
          <w:szCs w:val="28"/>
        </w:rPr>
        <w:t>1029 (с изменениями и дополнениями)</w:t>
      </w:r>
      <w:r w:rsidR="00191020">
        <w:rPr>
          <w:rStyle w:val="ac"/>
          <w:rFonts w:ascii="Times New Roman" w:hAnsi="Times New Roman" w:cs="Times New Roman"/>
          <w:sz w:val="28"/>
          <w:szCs w:val="28"/>
        </w:rPr>
        <w:footnoteReference w:id="31"/>
      </w:r>
      <w:r w:rsidR="0099306A">
        <w:rPr>
          <w:rFonts w:ascii="Times New Roman" w:hAnsi="Times New Roman" w:cs="Times New Roman"/>
          <w:sz w:val="28"/>
          <w:szCs w:val="28"/>
        </w:rPr>
        <w:t>,</w:t>
      </w:r>
      <w:r w:rsidRPr="00D3747C">
        <w:rPr>
          <w:rFonts w:ascii="Times New Roman" w:hAnsi="Times New Roman" w:cs="Times New Roman"/>
          <w:sz w:val="28"/>
          <w:szCs w:val="28"/>
        </w:rPr>
        <w:t xml:space="preserve"> при заключении трудового договора </w:t>
      </w:r>
      <w:r w:rsidR="0099306A">
        <w:rPr>
          <w:rFonts w:ascii="Times New Roman" w:hAnsi="Times New Roman" w:cs="Times New Roman"/>
          <w:sz w:val="28"/>
          <w:szCs w:val="28"/>
        </w:rPr>
        <w:t>с ним</w:t>
      </w:r>
      <w:r w:rsidRPr="00D3747C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A810E8">
        <w:rPr>
          <w:rFonts w:ascii="Times New Roman" w:hAnsi="Times New Roman" w:cs="Times New Roman"/>
          <w:sz w:val="28"/>
          <w:szCs w:val="28"/>
        </w:rPr>
        <w:t>важно принимать во внимание положения главы</w:t>
      </w:r>
      <w:r w:rsidRPr="00D3747C">
        <w:rPr>
          <w:rFonts w:ascii="Times New Roman" w:hAnsi="Times New Roman" w:cs="Times New Roman"/>
          <w:sz w:val="28"/>
          <w:szCs w:val="28"/>
        </w:rPr>
        <w:t xml:space="preserve"> 50 </w:t>
      </w:r>
      <w:r w:rsidR="00A810E8">
        <w:rPr>
          <w:rFonts w:ascii="Times New Roman" w:hAnsi="Times New Roman" w:cs="Times New Roman"/>
          <w:sz w:val="28"/>
          <w:szCs w:val="28"/>
        </w:rPr>
        <w:t>ТК РФ «Особенности регулирования труда лиц, работающих в районах Крайнего Севера и приравненных к ним местностях»</w:t>
      </w:r>
      <w:r w:rsidR="00191020">
        <w:rPr>
          <w:rStyle w:val="ac"/>
          <w:rFonts w:ascii="Times New Roman" w:hAnsi="Times New Roman" w:cs="Times New Roman"/>
          <w:sz w:val="28"/>
          <w:szCs w:val="28"/>
        </w:rPr>
        <w:footnoteReference w:id="32"/>
      </w:r>
      <w:r w:rsidR="00A810E8">
        <w:rPr>
          <w:rFonts w:ascii="Times New Roman" w:hAnsi="Times New Roman" w:cs="Times New Roman"/>
          <w:sz w:val="28"/>
          <w:szCs w:val="28"/>
        </w:rPr>
        <w:t xml:space="preserve">. Такой сотрудник имеет право получать </w:t>
      </w:r>
      <w:r w:rsidRPr="00D3747C">
        <w:rPr>
          <w:rFonts w:ascii="Times New Roman" w:hAnsi="Times New Roman" w:cs="Times New Roman"/>
          <w:sz w:val="28"/>
          <w:szCs w:val="28"/>
        </w:rPr>
        <w:t>за</w:t>
      </w:r>
      <w:r w:rsidR="00A810E8">
        <w:rPr>
          <w:rFonts w:ascii="Times New Roman" w:hAnsi="Times New Roman" w:cs="Times New Roman"/>
          <w:sz w:val="28"/>
          <w:szCs w:val="28"/>
        </w:rPr>
        <w:t>работную плату</w:t>
      </w:r>
      <w:r w:rsidRPr="00D3747C">
        <w:rPr>
          <w:rFonts w:ascii="Times New Roman" w:hAnsi="Times New Roman" w:cs="Times New Roman"/>
          <w:sz w:val="28"/>
          <w:szCs w:val="28"/>
        </w:rPr>
        <w:t xml:space="preserve"> с учетом районного коэффициента и процентной надбавки. Об этом необходимо указать в трудовом договоре.</w:t>
      </w:r>
    </w:p>
    <w:p w14:paraId="6C2AC341" w14:textId="139C75E8" w:rsidR="00D3747C" w:rsidRPr="00D3747C" w:rsidRDefault="00D3747C" w:rsidP="00D37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47C">
        <w:rPr>
          <w:rFonts w:ascii="Times New Roman" w:hAnsi="Times New Roman" w:cs="Times New Roman"/>
          <w:sz w:val="28"/>
          <w:szCs w:val="28"/>
        </w:rPr>
        <w:t>Ст. 320 ТК РФ</w:t>
      </w:r>
      <w:r w:rsidR="00191020">
        <w:rPr>
          <w:rStyle w:val="ac"/>
          <w:rFonts w:ascii="Times New Roman" w:hAnsi="Times New Roman" w:cs="Times New Roman"/>
          <w:sz w:val="28"/>
          <w:szCs w:val="28"/>
        </w:rPr>
        <w:footnoteReference w:id="33"/>
      </w:r>
      <w:r w:rsidRPr="00D3747C">
        <w:rPr>
          <w:rFonts w:ascii="Times New Roman" w:hAnsi="Times New Roman" w:cs="Times New Roman"/>
          <w:sz w:val="28"/>
          <w:szCs w:val="28"/>
        </w:rPr>
        <w:t xml:space="preserve"> предусмотрено, что женщинам, работающим в районах Крайнего Севера, устанавливается рабочая неделя не более 36 рабочих часов (</w:t>
      </w:r>
      <w:r w:rsidR="00A810E8">
        <w:rPr>
          <w:rFonts w:ascii="Times New Roman" w:hAnsi="Times New Roman" w:cs="Times New Roman"/>
          <w:sz w:val="28"/>
          <w:szCs w:val="28"/>
        </w:rPr>
        <w:t>при этом</w:t>
      </w:r>
      <w:r w:rsidRPr="00D3747C">
        <w:rPr>
          <w:rFonts w:ascii="Times New Roman" w:hAnsi="Times New Roman" w:cs="Times New Roman"/>
          <w:sz w:val="28"/>
          <w:szCs w:val="28"/>
        </w:rPr>
        <w:t xml:space="preserve"> заработная плата выплачивается как за полную рабочую неделю).</w:t>
      </w:r>
    </w:p>
    <w:p w14:paraId="645DD61A" w14:textId="047361B2" w:rsidR="00D3747C" w:rsidRDefault="00D3747C" w:rsidP="00D37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47C">
        <w:rPr>
          <w:rFonts w:ascii="Times New Roman" w:hAnsi="Times New Roman" w:cs="Times New Roman"/>
          <w:sz w:val="28"/>
          <w:szCs w:val="28"/>
        </w:rPr>
        <w:t xml:space="preserve">К сожалению, Верховный суд не пришел к единому </w:t>
      </w:r>
      <w:r w:rsidR="00A810E8">
        <w:rPr>
          <w:rFonts w:ascii="Times New Roman" w:hAnsi="Times New Roman" w:cs="Times New Roman"/>
          <w:sz w:val="28"/>
          <w:szCs w:val="28"/>
        </w:rPr>
        <w:t>выводу</w:t>
      </w:r>
      <w:r w:rsidRPr="00D3747C">
        <w:rPr>
          <w:rFonts w:ascii="Times New Roman" w:hAnsi="Times New Roman" w:cs="Times New Roman"/>
          <w:sz w:val="28"/>
          <w:szCs w:val="28"/>
        </w:rPr>
        <w:t>, включается ли районный коэффициент в МРОТ, установленный, к примеру, в Архангельске (</w:t>
      </w:r>
      <w:r w:rsidR="00A810E8">
        <w:rPr>
          <w:rFonts w:ascii="Times New Roman" w:hAnsi="Times New Roman" w:cs="Times New Roman"/>
          <w:sz w:val="28"/>
          <w:szCs w:val="28"/>
        </w:rPr>
        <w:t>в разное время высказывались разные позиции</w:t>
      </w:r>
      <w:r w:rsidRPr="00D3747C">
        <w:rPr>
          <w:rFonts w:ascii="Times New Roman" w:hAnsi="Times New Roman" w:cs="Times New Roman"/>
          <w:sz w:val="28"/>
          <w:szCs w:val="28"/>
        </w:rPr>
        <w:t xml:space="preserve">). Этот вопрос остается открытым. </w:t>
      </w:r>
      <w:r w:rsidR="00A810E8">
        <w:rPr>
          <w:rFonts w:ascii="Times New Roman" w:hAnsi="Times New Roman" w:cs="Times New Roman"/>
          <w:sz w:val="28"/>
          <w:szCs w:val="28"/>
        </w:rPr>
        <w:t>Поэтому представляется более безопасным</w:t>
      </w:r>
      <w:r w:rsidRPr="00D3747C">
        <w:rPr>
          <w:rFonts w:ascii="Times New Roman" w:hAnsi="Times New Roman" w:cs="Times New Roman"/>
          <w:sz w:val="28"/>
          <w:szCs w:val="28"/>
        </w:rPr>
        <w:t xml:space="preserve"> установить оклад</w:t>
      </w:r>
      <w:r w:rsidR="00A810E8">
        <w:rPr>
          <w:rFonts w:ascii="Times New Roman" w:hAnsi="Times New Roman" w:cs="Times New Roman"/>
          <w:sz w:val="28"/>
          <w:szCs w:val="28"/>
        </w:rPr>
        <w:t xml:space="preserve"> равный</w:t>
      </w:r>
      <w:r w:rsidRPr="00D3747C">
        <w:rPr>
          <w:rFonts w:ascii="Times New Roman" w:hAnsi="Times New Roman" w:cs="Times New Roman"/>
          <w:sz w:val="28"/>
          <w:szCs w:val="28"/>
        </w:rPr>
        <w:t xml:space="preserve"> МРОТ</w:t>
      </w:r>
      <w:r w:rsidR="00A810E8">
        <w:rPr>
          <w:rFonts w:ascii="Times New Roman" w:hAnsi="Times New Roman" w:cs="Times New Roman"/>
          <w:sz w:val="28"/>
          <w:szCs w:val="28"/>
        </w:rPr>
        <w:t xml:space="preserve"> и</w:t>
      </w:r>
      <w:r w:rsidR="00A810E8" w:rsidRPr="00A810E8">
        <w:rPr>
          <w:rFonts w:ascii="Times New Roman" w:hAnsi="Times New Roman" w:cs="Times New Roman"/>
          <w:sz w:val="28"/>
          <w:szCs w:val="28"/>
        </w:rPr>
        <w:t xml:space="preserve"> </w:t>
      </w:r>
      <w:r w:rsidR="00A810E8" w:rsidRPr="00D3747C">
        <w:rPr>
          <w:rFonts w:ascii="Times New Roman" w:hAnsi="Times New Roman" w:cs="Times New Roman"/>
          <w:sz w:val="28"/>
          <w:szCs w:val="28"/>
        </w:rPr>
        <w:t>выше</w:t>
      </w:r>
      <w:r w:rsidRPr="00D3747C">
        <w:rPr>
          <w:rFonts w:ascii="Times New Roman" w:hAnsi="Times New Roman" w:cs="Times New Roman"/>
          <w:sz w:val="28"/>
          <w:szCs w:val="28"/>
        </w:rPr>
        <w:t xml:space="preserve"> и сверх </w:t>
      </w:r>
      <w:r w:rsidR="00A810E8">
        <w:rPr>
          <w:rFonts w:ascii="Times New Roman" w:hAnsi="Times New Roman" w:cs="Times New Roman"/>
          <w:sz w:val="28"/>
          <w:szCs w:val="28"/>
        </w:rPr>
        <w:t>посчитать надбавку в соответствии с установленным районным</w:t>
      </w:r>
      <w:r w:rsidRPr="00D3747C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A810E8">
        <w:rPr>
          <w:rFonts w:ascii="Times New Roman" w:hAnsi="Times New Roman" w:cs="Times New Roman"/>
          <w:sz w:val="28"/>
          <w:szCs w:val="28"/>
        </w:rPr>
        <w:t>ом</w:t>
      </w:r>
      <w:r w:rsidRPr="00D3747C">
        <w:rPr>
          <w:rFonts w:ascii="Times New Roman" w:hAnsi="Times New Roman" w:cs="Times New Roman"/>
          <w:sz w:val="28"/>
          <w:szCs w:val="28"/>
        </w:rPr>
        <w:t>.</w:t>
      </w:r>
    </w:p>
    <w:p w14:paraId="05A7B232" w14:textId="2EDA9F8B" w:rsidR="00975827" w:rsidRDefault="007E0CED" w:rsidP="00D37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своевременного и полного получения заработной платы каждый работник имеет право самостоятельно выбирать кредитную организацию</w:t>
      </w:r>
      <w:r w:rsidR="0099306A">
        <w:rPr>
          <w:rFonts w:ascii="Times New Roman" w:hAnsi="Times New Roman" w:cs="Times New Roman"/>
          <w:sz w:val="28"/>
          <w:szCs w:val="28"/>
        </w:rPr>
        <w:t xml:space="preserve"> (банк)</w:t>
      </w:r>
      <w:r>
        <w:rPr>
          <w:rFonts w:ascii="Times New Roman" w:hAnsi="Times New Roman" w:cs="Times New Roman"/>
          <w:sz w:val="28"/>
          <w:szCs w:val="28"/>
        </w:rPr>
        <w:t>, куда будут производит</w:t>
      </w:r>
      <w:r w:rsidR="0099306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перечисления. За воспрепятствование осуществлению этого права работодатель также несет ответственность, установленную все той же ч.6 ст. 5.27 Кодекса об административных правонарушениях.</w:t>
      </w:r>
    </w:p>
    <w:p w14:paraId="13AB031A" w14:textId="39648DCC" w:rsidR="007E0CED" w:rsidRDefault="007E0CED" w:rsidP="00D37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Прецедентов взыскания с руководителя организации долгов по заработной плате сотрудникам в Российской Федерации не было. Теоретически это представляется возможным, если будет доказано, что руководитель присвоил себе то, что полагалось перечислить штату организации.</w:t>
      </w:r>
    </w:p>
    <w:p w14:paraId="26E8507D" w14:textId="77777777" w:rsidR="007E0CED" w:rsidRDefault="007E0CED" w:rsidP="00D37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D4B138" w14:textId="2DFC715A" w:rsidR="002C2183" w:rsidRDefault="002C2183" w:rsidP="002C2183">
      <w:pPr>
        <w:pStyle w:val="1"/>
      </w:pPr>
      <w:bookmarkStart w:id="11" w:name="_Toc19707247"/>
      <w:r>
        <w:lastRenderedPageBreak/>
        <w:t>Ответственность за соблюдение требований охраны труда</w:t>
      </w:r>
      <w:bookmarkEnd w:id="11"/>
    </w:p>
    <w:p w14:paraId="4DD71BEA" w14:textId="0B993078" w:rsidR="00361BA7" w:rsidRDefault="00361BA7" w:rsidP="00361B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22 Трудового кодекса РФ обеспечение безопасности и условий труда, соответствующих нормативным требованиям охраны труда, является одной из основных обязанностей любого работодателя, в том числе, и каждой некоммерческой организации.</w:t>
      </w:r>
    </w:p>
    <w:p w14:paraId="166714E4" w14:textId="45316493" w:rsidR="00361BA7" w:rsidRDefault="00F70716" w:rsidP="00361B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требования в области охраны труда закреплены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Трудового кодекса</w:t>
      </w:r>
      <w:r w:rsidR="00191020">
        <w:rPr>
          <w:rStyle w:val="ac"/>
          <w:rFonts w:ascii="Times New Roman" w:hAnsi="Times New Roman" w:cs="Times New Roman"/>
          <w:sz w:val="28"/>
          <w:szCs w:val="28"/>
        </w:rPr>
        <w:footnoteReference w:id="34"/>
      </w:r>
      <w:r>
        <w:rPr>
          <w:rFonts w:ascii="Times New Roman" w:hAnsi="Times New Roman" w:cs="Times New Roman"/>
          <w:sz w:val="28"/>
          <w:szCs w:val="28"/>
        </w:rPr>
        <w:t>. За несоблюдение их установлена административная ответственность по ст. 5.27.1 Кодекса об административных правонарушениях</w:t>
      </w:r>
      <w:r w:rsidR="00191020">
        <w:rPr>
          <w:rStyle w:val="ac"/>
          <w:rFonts w:ascii="Times New Roman" w:hAnsi="Times New Roman" w:cs="Times New Roman"/>
          <w:sz w:val="28"/>
          <w:szCs w:val="28"/>
        </w:rPr>
        <w:footnoteReference w:id="35"/>
      </w:r>
      <w:r>
        <w:rPr>
          <w:rFonts w:ascii="Times New Roman" w:hAnsi="Times New Roman" w:cs="Times New Roman"/>
          <w:sz w:val="28"/>
          <w:szCs w:val="28"/>
        </w:rPr>
        <w:t>. И каждая часть из утвержденных законодателем в этой статье правонарушений содержит санкцию в том числе для должностного лица, то есть руководителя организации. Далее меры ответственности будут рассмотрен</w:t>
      </w:r>
      <w:r w:rsidR="0099306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более подробно.</w:t>
      </w:r>
    </w:p>
    <w:p w14:paraId="1C95E789" w14:textId="6AA0EE6C" w:rsidR="00E851D5" w:rsidRDefault="00E851D5" w:rsidP="00361B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обратить внимание, что из 325 844 нарушений, выявленных в 2018 году, 139 068 (то есть примерно 42,7%, почти половина) приходится на нарушения в сфере охраны труда. К сожалению, никто не ведет статистику отдельно по некоммерческим организациям.</w:t>
      </w:r>
    </w:p>
    <w:p w14:paraId="5B6FAD36" w14:textId="77777777" w:rsidR="00D407D5" w:rsidRDefault="00D407D5" w:rsidP="00D407D5">
      <w:pPr>
        <w:pStyle w:val="2"/>
      </w:pPr>
      <w:bookmarkStart w:id="12" w:name="_Toc19707248"/>
      <w:r>
        <w:t>Система охраны труда в НКО, в частности, обучение сотрудников в этой сфере</w:t>
      </w:r>
      <w:bookmarkEnd w:id="12"/>
    </w:p>
    <w:p w14:paraId="743A2079" w14:textId="2BA57057" w:rsidR="00D407D5" w:rsidRPr="00442D8F" w:rsidRDefault="00D407D5" w:rsidP="00D407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8F">
        <w:rPr>
          <w:rFonts w:ascii="Times New Roman" w:hAnsi="Times New Roman" w:cs="Times New Roman"/>
          <w:sz w:val="28"/>
          <w:szCs w:val="28"/>
        </w:rPr>
        <w:t>Создание и поддержание работы системы охраны труда является прямой обязанностью работодателя в соответствии с Трудовым кодексом РФ. При этом основные положения, касающиеся составных частей этой системы определены ГОСТом 12.0.230-2007</w:t>
      </w:r>
      <w:r w:rsidR="00191020">
        <w:rPr>
          <w:rStyle w:val="ac"/>
          <w:rFonts w:ascii="Times New Roman" w:hAnsi="Times New Roman" w:cs="Times New Roman"/>
          <w:sz w:val="28"/>
          <w:szCs w:val="28"/>
        </w:rPr>
        <w:footnoteReference w:id="36"/>
      </w:r>
      <w:r w:rsidRPr="00442D8F">
        <w:rPr>
          <w:rFonts w:ascii="Times New Roman" w:hAnsi="Times New Roman" w:cs="Times New Roman"/>
          <w:sz w:val="28"/>
          <w:szCs w:val="28"/>
        </w:rPr>
        <w:t xml:space="preserve"> (далее – «ГОСТ»). Он не является обязательным к применению, однако, учитывая, что более подробной информации нигде нет, можно сделать вывод, что лучше ру</w:t>
      </w:r>
      <w:r>
        <w:rPr>
          <w:rFonts w:ascii="Times New Roman" w:hAnsi="Times New Roman" w:cs="Times New Roman"/>
          <w:sz w:val="28"/>
          <w:szCs w:val="28"/>
        </w:rPr>
        <w:t>ководствоваться этим документом.</w:t>
      </w:r>
    </w:p>
    <w:p w14:paraId="1E91FD94" w14:textId="51F67345" w:rsidR="00D407D5" w:rsidRDefault="00D407D5" w:rsidP="00D407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требованием к работодателям является наличие локального акта, регулирующего охрану труда (положения), с которым ознакомлены под роспись все работники.</w:t>
      </w:r>
      <w:r w:rsidRPr="00D40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отсутствие может повлечь за собой административную ответственность по ч.1 ст. 5.27.1. КоАП</w:t>
      </w:r>
      <w:r w:rsidR="00191020">
        <w:rPr>
          <w:rStyle w:val="ac"/>
          <w:rFonts w:ascii="Times New Roman" w:hAnsi="Times New Roman" w:cs="Times New Roman"/>
          <w:sz w:val="28"/>
          <w:szCs w:val="28"/>
        </w:rPr>
        <w:footnoteReference w:id="37"/>
      </w:r>
      <w:r>
        <w:rPr>
          <w:rFonts w:ascii="Times New Roman" w:hAnsi="Times New Roman" w:cs="Times New Roman"/>
          <w:sz w:val="28"/>
          <w:szCs w:val="28"/>
        </w:rPr>
        <w:t>: предупреждение либо административный штраф в размере от 2 до 5 тысяч рублей</w:t>
      </w:r>
      <w:r w:rsidR="0063752F">
        <w:rPr>
          <w:rFonts w:ascii="Times New Roman" w:hAnsi="Times New Roman" w:cs="Times New Roman"/>
          <w:sz w:val="28"/>
          <w:szCs w:val="28"/>
        </w:rPr>
        <w:t xml:space="preserve"> (примерно 33 -75 </w:t>
      </w:r>
      <w:r w:rsidR="0063752F">
        <w:rPr>
          <w:rFonts w:ascii="Times New Roman" w:hAnsi="Times New Roman" w:cs="Times New Roman"/>
          <w:sz w:val="28"/>
          <w:szCs w:val="28"/>
          <w:lang w:val="en-US"/>
        </w:rPr>
        <w:t>USD</w:t>
      </w:r>
      <w:r w:rsidR="0063752F" w:rsidRPr="006C60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руководителя НКО и/или 50 до 80 тысяч рублей</w:t>
      </w:r>
      <w:r w:rsidR="0063752F">
        <w:rPr>
          <w:rFonts w:ascii="Times New Roman" w:hAnsi="Times New Roman" w:cs="Times New Roman"/>
          <w:sz w:val="28"/>
          <w:szCs w:val="28"/>
        </w:rPr>
        <w:t xml:space="preserve"> (примерно 760 -1 330 </w:t>
      </w:r>
      <w:r w:rsidR="0063752F">
        <w:rPr>
          <w:rFonts w:ascii="Times New Roman" w:hAnsi="Times New Roman" w:cs="Times New Roman"/>
          <w:sz w:val="28"/>
          <w:szCs w:val="28"/>
          <w:lang w:val="en-US"/>
        </w:rPr>
        <w:t>USD</w:t>
      </w:r>
      <w:r w:rsidR="0063752F" w:rsidRPr="006C60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организации.</w:t>
      </w:r>
    </w:p>
    <w:p w14:paraId="2D2869BE" w14:textId="405F4FD2" w:rsidR="00802F93" w:rsidRPr="00D407D5" w:rsidRDefault="00802F93" w:rsidP="00D407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об охране труда должно содержать все обязательные части, предусмотренные Приказом Министерства труда и социальной защиты от </w:t>
      </w:r>
      <w:r>
        <w:rPr>
          <w:rFonts w:ascii="Times New Roman" w:hAnsi="Times New Roman" w:cs="Times New Roman"/>
          <w:sz w:val="28"/>
          <w:szCs w:val="28"/>
        </w:rPr>
        <w:lastRenderedPageBreak/>
        <w:t>19.08.2016 г. №438н «Об утверждении типового положения о системе управления охраной труда»</w:t>
      </w:r>
      <w:r w:rsidR="00191020">
        <w:rPr>
          <w:rStyle w:val="ac"/>
          <w:rFonts w:ascii="Times New Roman" w:hAnsi="Times New Roman" w:cs="Times New Roman"/>
          <w:sz w:val="28"/>
          <w:szCs w:val="28"/>
        </w:rPr>
        <w:footnoteReference w:id="38"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B892BA" w14:textId="12EC2CB4" w:rsidR="00D407D5" w:rsidRDefault="00802F93" w:rsidP="00D407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работы системы охраны труда в НКО, за которую отвечает руководитель, необходимо проводить обязательное обучение все</w:t>
      </w:r>
      <w:r w:rsidR="0099306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работников организации.</w:t>
      </w:r>
    </w:p>
    <w:p w14:paraId="6654D385" w14:textId="4898B406" w:rsidR="00D407D5" w:rsidRDefault="00D407D5" w:rsidP="00D407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работника к исполнению трудовых отношений без прохождения в установленном порядке обучения и проверки знаний по охране труда может повлечь за собой предупреждение либо административный штраф в размере от 5 до 10 тысяч рублей</w:t>
      </w:r>
      <w:r w:rsidR="0063752F" w:rsidRPr="0063752F">
        <w:rPr>
          <w:rFonts w:ascii="Times New Roman" w:hAnsi="Times New Roman" w:cs="Times New Roman"/>
          <w:sz w:val="28"/>
          <w:szCs w:val="28"/>
        </w:rPr>
        <w:t xml:space="preserve"> (</w:t>
      </w:r>
      <w:r w:rsidR="0063752F">
        <w:rPr>
          <w:rFonts w:ascii="Times New Roman" w:hAnsi="Times New Roman" w:cs="Times New Roman"/>
          <w:sz w:val="28"/>
          <w:szCs w:val="28"/>
        </w:rPr>
        <w:t xml:space="preserve">примерно 75-150 </w:t>
      </w:r>
      <w:r w:rsidR="0063752F">
        <w:rPr>
          <w:rFonts w:ascii="Times New Roman" w:hAnsi="Times New Roman" w:cs="Times New Roman"/>
          <w:sz w:val="28"/>
          <w:szCs w:val="28"/>
          <w:lang w:val="en-US"/>
        </w:rPr>
        <w:t>USD</w:t>
      </w:r>
      <w:r w:rsidR="0063752F" w:rsidRPr="006375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руководителя НКО и/или 110 до</w:t>
      </w:r>
      <w:r w:rsidR="0063752F" w:rsidRPr="00637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130 тысяч рублей</w:t>
      </w:r>
      <w:r w:rsidR="0063752F" w:rsidRPr="0063752F">
        <w:rPr>
          <w:rFonts w:ascii="Times New Roman" w:hAnsi="Times New Roman" w:cs="Times New Roman"/>
          <w:sz w:val="28"/>
          <w:szCs w:val="28"/>
        </w:rPr>
        <w:t xml:space="preserve"> (</w:t>
      </w:r>
      <w:r w:rsidR="0063752F"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="00262F46" w:rsidRPr="00262F46">
        <w:rPr>
          <w:rFonts w:ascii="Times New Roman" w:hAnsi="Times New Roman" w:cs="Times New Roman"/>
          <w:sz w:val="28"/>
          <w:szCs w:val="28"/>
        </w:rPr>
        <w:t>1</w:t>
      </w:r>
      <w:r w:rsidR="00262F46">
        <w:rPr>
          <w:rFonts w:ascii="Times New Roman" w:hAnsi="Times New Roman" w:cs="Times New Roman"/>
          <w:sz w:val="28"/>
          <w:szCs w:val="28"/>
        </w:rPr>
        <w:t> </w:t>
      </w:r>
      <w:r w:rsidR="00262F46" w:rsidRPr="00262F46">
        <w:rPr>
          <w:rFonts w:ascii="Times New Roman" w:hAnsi="Times New Roman" w:cs="Times New Roman"/>
          <w:sz w:val="28"/>
          <w:szCs w:val="28"/>
        </w:rPr>
        <w:t xml:space="preserve">670 </w:t>
      </w:r>
      <w:r w:rsidR="00262F46">
        <w:rPr>
          <w:rFonts w:ascii="Times New Roman" w:hAnsi="Times New Roman" w:cs="Times New Roman"/>
          <w:sz w:val="28"/>
          <w:szCs w:val="28"/>
        </w:rPr>
        <w:t>–</w:t>
      </w:r>
      <w:r w:rsidR="00262F46" w:rsidRPr="00262F46">
        <w:rPr>
          <w:rFonts w:ascii="Times New Roman" w:hAnsi="Times New Roman" w:cs="Times New Roman"/>
          <w:sz w:val="28"/>
          <w:szCs w:val="28"/>
        </w:rPr>
        <w:t xml:space="preserve"> </w:t>
      </w:r>
      <w:r w:rsidR="0063752F">
        <w:rPr>
          <w:rFonts w:ascii="Times New Roman" w:hAnsi="Times New Roman" w:cs="Times New Roman"/>
          <w:sz w:val="28"/>
          <w:szCs w:val="28"/>
        </w:rPr>
        <w:t>1</w:t>
      </w:r>
      <w:r w:rsidR="00262F46">
        <w:rPr>
          <w:rFonts w:ascii="Times New Roman" w:hAnsi="Times New Roman" w:cs="Times New Roman"/>
          <w:sz w:val="28"/>
          <w:szCs w:val="28"/>
        </w:rPr>
        <w:t> </w:t>
      </w:r>
      <w:r w:rsidR="00262F46" w:rsidRPr="00262F46">
        <w:rPr>
          <w:rFonts w:ascii="Times New Roman" w:hAnsi="Times New Roman" w:cs="Times New Roman"/>
          <w:sz w:val="28"/>
          <w:szCs w:val="28"/>
        </w:rPr>
        <w:t>9</w:t>
      </w:r>
      <w:r w:rsidR="00262F46">
        <w:rPr>
          <w:rFonts w:ascii="Times New Roman" w:hAnsi="Times New Roman" w:cs="Times New Roman"/>
          <w:sz w:val="28"/>
          <w:szCs w:val="28"/>
        </w:rPr>
        <w:t>7</w:t>
      </w:r>
      <w:r w:rsidR="0063752F">
        <w:rPr>
          <w:rFonts w:ascii="Times New Roman" w:hAnsi="Times New Roman" w:cs="Times New Roman"/>
          <w:sz w:val="28"/>
          <w:szCs w:val="28"/>
        </w:rPr>
        <w:t xml:space="preserve">0 </w:t>
      </w:r>
      <w:r w:rsidR="0063752F">
        <w:rPr>
          <w:rFonts w:ascii="Times New Roman" w:hAnsi="Times New Roman" w:cs="Times New Roman"/>
          <w:sz w:val="28"/>
          <w:szCs w:val="28"/>
          <w:lang w:val="en-US"/>
        </w:rPr>
        <w:t>USD</w:t>
      </w:r>
      <w:r w:rsidR="0063752F" w:rsidRPr="0063752F">
        <w:rPr>
          <w:rFonts w:ascii="Times New Roman" w:hAnsi="Times New Roman" w:cs="Times New Roman"/>
          <w:sz w:val="28"/>
          <w:szCs w:val="28"/>
        </w:rPr>
        <w:t>)</w:t>
      </w:r>
      <w:r w:rsidR="00637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организации (ч. 3 ст. 5.27.1 КоАП</w:t>
      </w:r>
      <w:r w:rsidR="00191020">
        <w:rPr>
          <w:rStyle w:val="ac"/>
          <w:rFonts w:ascii="Times New Roman" w:hAnsi="Times New Roman" w:cs="Times New Roman"/>
          <w:sz w:val="28"/>
          <w:szCs w:val="28"/>
        </w:rPr>
        <w:footnoteReference w:id="39"/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802F93">
        <w:rPr>
          <w:rFonts w:ascii="Times New Roman" w:hAnsi="Times New Roman" w:cs="Times New Roman"/>
          <w:sz w:val="28"/>
          <w:szCs w:val="28"/>
        </w:rPr>
        <w:t xml:space="preserve">Порядок обучения определяется </w:t>
      </w:r>
      <w:r w:rsidR="00802F93" w:rsidRPr="00D407D5">
        <w:rPr>
          <w:rFonts w:ascii="Times New Roman" w:hAnsi="Times New Roman" w:cs="Times New Roman"/>
          <w:sz w:val="28"/>
          <w:szCs w:val="28"/>
        </w:rPr>
        <w:t xml:space="preserve">Постановлением Министерства труда и социального развития и Министерства образования Российской Федерации от 13.01.2003 </w:t>
      </w:r>
      <w:r w:rsidR="00802F93">
        <w:rPr>
          <w:rFonts w:ascii="Times New Roman" w:hAnsi="Times New Roman" w:cs="Times New Roman"/>
          <w:sz w:val="28"/>
          <w:szCs w:val="28"/>
        </w:rPr>
        <w:t>г. №1/29</w:t>
      </w:r>
      <w:r w:rsidR="00191020">
        <w:rPr>
          <w:rStyle w:val="ac"/>
          <w:rFonts w:ascii="Times New Roman" w:hAnsi="Times New Roman" w:cs="Times New Roman"/>
          <w:sz w:val="28"/>
          <w:szCs w:val="28"/>
        </w:rPr>
        <w:footnoteReference w:id="40"/>
      </w:r>
      <w:r w:rsidR="00802F93">
        <w:rPr>
          <w:rFonts w:ascii="Times New Roman" w:hAnsi="Times New Roman" w:cs="Times New Roman"/>
          <w:sz w:val="28"/>
          <w:szCs w:val="28"/>
        </w:rPr>
        <w:t>.</w:t>
      </w:r>
    </w:p>
    <w:p w14:paraId="6C2876DD" w14:textId="5BF3D98E" w:rsidR="00D407D5" w:rsidRDefault="00802F93" w:rsidP="00D407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Обязательных в</w:t>
      </w:r>
      <w:r w:rsidR="00D407D5">
        <w:rPr>
          <w:rFonts w:ascii="Times New Roman" w:hAnsi="Times New Roman" w:cs="Times New Roman"/>
          <w:sz w:val="28"/>
          <w:szCs w:val="28"/>
        </w:rPr>
        <w:t>идов обучения несколько:</w:t>
      </w:r>
    </w:p>
    <w:p w14:paraId="6764EF00" w14:textId="77777777" w:rsidR="00D407D5" w:rsidRPr="00D407D5" w:rsidRDefault="00D407D5" w:rsidP="00D407D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7D5">
        <w:rPr>
          <w:rFonts w:ascii="Times New Roman" w:hAnsi="Times New Roman" w:cs="Times New Roman"/>
          <w:sz w:val="28"/>
          <w:szCs w:val="28"/>
        </w:rPr>
        <w:t>Вводный инструктаж;</w:t>
      </w:r>
    </w:p>
    <w:p w14:paraId="2631B070" w14:textId="77777777" w:rsidR="00D407D5" w:rsidRPr="00D407D5" w:rsidRDefault="00D407D5" w:rsidP="00D407D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7D5">
        <w:rPr>
          <w:rFonts w:ascii="Times New Roman" w:hAnsi="Times New Roman" w:cs="Times New Roman"/>
          <w:sz w:val="28"/>
          <w:szCs w:val="28"/>
        </w:rPr>
        <w:t>Первичный инструктаж;</w:t>
      </w:r>
    </w:p>
    <w:p w14:paraId="5B4A7F91" w14:textId="77777777" w:rsidR="00D407D5" w:rsidRPr="00D407D5" w:rsidRDefault="00D407D5" w:rsidP="00D407D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07D5">
        <w:rPr>
          <w:rFonts w:ascii="Times New Roman" w:hAnsi="Times New Roman" w:cs="Times New Roman"/>
          <w:sz w:val="28"/>
          <w:szCs w:val="28"/>
        </w:rPr>
        <w:t>Обучение по охране труда (руководители должны пройти его в специальном центре и могут потом обучить работников, это обучение должны проходить все сотрудники 1 раз в 3 года).</w:t>
      </w:r>
    </w:p>
    <w:p w14:paraId="0BB19D89" w14:textId="77777777" w:rsidR="00D407D5" w:rsidRPr="00442D8F" w:rsidRDefault="00D407D5" w:rsidP="00D407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8F">
        <w:rPr>
          <w:rFonts w:ascii="Times New Roman" w:hAnsi="Times New Roman" w:cs="Times New Roman"/>
          <w:sz w:val="28"/>
          <w:szCs w:val="28"/>
        </w:rPr>
        <w:t xml:space="preserve">Вводный инструктаж </w:t>
      </w:r>
      <w:r w:rsidRPr="00D407D5">
        <w:rPr>
          <w:rFonts w:ascii="Times New Roman" w:hAnsi="Times New Roman" w:cs="Times New Roman"/>
          <w:sz w:val="28"/>
          <w:szCs w:val="28"/>
        </w:rPr>
        <w:t>должны пройти все работники, включая руководителей, до начала самостоятельной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. Его </w:t>
      </w:r>
      <w:r w:rsidRPr="00442D8F">
        <w:rPr>
          <w:rFonts w:ascii="Times New Roman" w:hAnsi="Times New Roman" w:cs="Times New Roman"/>
          <w:sz w:val="28"/>
          <w:szCs w:val="28"/>
        </w:rPr>
        <w:t>проводит уполномоченный сотрудник организации в соответствии с утвержденной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(которую тоже надо предварительно составить)</w:t>
      </w:r>
      <w:r w:rsidRPr="00442D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F54CF0" w14:textId="1080FEB3" w:rsidR="00D407D5" w:rsidRPr="00442D8F" w:rsidRDefault="00D407D5" w:rsidP="00D407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8F">
        <w:rPr>
          <w:rFonts w:ascii="Times New Roman" w:hAnsi="Times New Roman" w:cs="Times New Roman"/>
          <w:sz w:val="28"/>
          <w:szCs w:val="28"/>
        </w:rPr>
        <w:t>Первичный инструктаж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7D5">
        <w:rPr>
          <w:rFonts w:ascii="Times New Roman" w:hAnsi="Times New Roman" w:cs="Times New Roman"/>
          <w:sz w:val="28"/>
          <w:szCs w:val="28"/>
        </w:rPr>
        <w:t xml:space="preserve">обязаны проходить только работники, занятые эксплуатацией, обслуживанием, наладкой оборудования, так что в </w:t>
      </w:r>
      <w:r>
        <w:rPr>
          <w:rFonts w:ascii="Times New Roman" w:hAnsi="Times New Roman" w:cs="Times New Roman"/>
          <w:sz w:val="28"/>
          <w:szCs w:val="28"/>
        </w:rPr>
        <w:t>НКО</w:t>
      </w:r>
      <w:r w:rsidRPr="00D407D5">
        <w:rPr>
          <w:rFonts w:ascii="Times New Roman" w:hAnsi="Times New Roman" w:cs="Times New Roman"/>
          <w:sz w:val="28"/>
          <w:szCs w:val="28"/>
        </w:rPr>
        <w:t xml:space="preserve"> можно утвердить приказом перечень профессий, освобожденных от первичного инструктажа</w:t>
      </w:r>
      <w:r w:rsidR="0099306A">
        <w:rPr>
          <w:rFonts w:ascii="Times New Roman" w:hAnsi="Times New Roman" w:cs="Times New Roman"/>
          <w:sz w:val="28"/>
          <w:szCs w:val="28"/>
        </w:rPr>
        <w:t xml:space="preserve">, </w:t>
      </w:r>
      <w:r w:rsidRPr="00D407D5">
        <w:rPr>
          <w:rFonts w:ascii="Times New Roman" w:hAnsi="Times New Roman" w:cs="Times New Roman"/>
          <w:sz w:val="28"/>
          <w:szCs w:val="28"/>
        </w:rPr>
        <w:t>и не проводить его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2D8F">
        <w:rPr>
          <w:rFonts w:ascii="Times New Roman" w:hAnsi="Times New Roman" w:cs="Times New Roman"/>
          <w:sz w:val="28"/>
          <w:szCs w:val="28"/>
        </w:rPr>
        <w:t>Проводить его необходимо не реже чем 1 раз в 6 месяцев согласно утвержденным программам. Проводят его руководители структурных подразделений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(либо сами руководители НКО)</w:t>
      </w:r>
      <w:r w:rsidRPr="00442D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95678E" w14:textId="77777777" w:rsidR="00D407D5" w:rsidRPr="00442D8F" w:rsidRDefault="00D407D5" w:rsidP="00D407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8F">
        <w:rPr>
          <w:rFonts w:ascii="Times New Roman" w:hAnsi="Times New Roman" w:cs="Times New Roman"/>
          <w:sz w:val="28"/>
          <w:szCs w:val="28"/>
        </w:rPr>
        <w:t>Обучение по охране труда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42D8F">
        <w:rPr>
          <w:rFonts w:ascii="Times New Roman" w:hAnsi="Times New Roman" w:cs="Times New Roman"/>
          <w:sz w:val="28"/>
          <w:szCs w:val="28"/>
        </w:rPr>
        <w:t>самая сложная составная часть системы охраны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D8F">
        <w:rPr>
          <w:rFonts w:ascii="Times New Roman" w:hAnsi="Times New Roman" w:cs="Times New Roman"/>
          <w:sz w:val="28"/>
          <w:szCs w:val="28"/>
        </w:rPr>
        <w:t>Обучение должны пройти все сотрудники без исключения в течение 1 месяца со дня приема их на работу. В дальнейшем это обучение проводится 1 раз в 3 года.</w:t>
      </w:r>
    </w:p>
    <w:p w14:paraId="76B2A0A7" w14:textId="77777777" w:rsidR="00D407D5" w:rsidRPr="00442D8F" w:rsidRDefault="00D407D5" w:rsidP="00D407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8F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Руководители и заместители руководителей </w:t>
      </w:r>
      <w:r>
        <w:rPr>
          <w:rFonts w:ascii="Times New Roman" w:hAnsi="Times New Roman" w:cs="Times New Roman"/>
          <w:sz w:val="28"/>
          <w:szCs w:val="28"/>
        </w:rPr>
        <w:t>обязаны</w:t>
      </w:r>
      <w:r w:rsidRPr="00442D8F">
        <w:rPr>
          <w:rFonts w:ascii="Times New Roman" w:hAnsi="Times New Roman" w:cs="Times New Roman"/>
          <w:sz w:val="28"/>
          <w:szCs w:val="28"/>
        </w:rPr>
        <w:t xml:space="preserve"> проходить обуче</w:t>
      </w:r>
      <w:r>
        <w:rPr>
          <w:rFonts w:ascii="Times New Roman" w:hAnsi="Times New Roman" w:cs="Times New Roman"/>
          <w:sz w:val="28"/>
          <w:szCs w:val="28"/>
        </w:rPr>
        <w:t>ние по охране труда в специальных</w:t>
      </w:r>
      <w:r w:rsidRPr="00442D8F">
        <w:rPr>
          <w:rFonts w:ascii="Times New Roman" w:hAnsi="Times New Roman" w:cs="Times New Roman"/>
          <w:sz w:val="28"/>
          <w:szCs w:val="28"/>
        </w:rPr>
        <w:t xml:space="preserve"> аккредитованных центрах. Обучение можно пройти дистанционно или очно, его продолжительность составляет 40 часов и завершается экзаменом. В случае успешного прохождения экзамена обучающимся выдаются удостоверения.</w:t>
      </w:r>
    </w:p>
    <w:p w14:paraId="3DCA205A" w14:textId="77777777" w:rsidR="00D407D5" w:rsidRPr="00442D8F" w:rsidRDefault="00D407D5" w:rsidP="00D407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8F">
        <w:rPr>
          <w:rFonts w:ascii="Times New Roman" w:hAnsi="Times New Roman" w:cs="Times New Roman"/>
          <w:sz w:val="28"/>
          <w:szCs w:val="28"/>
        </w:rPr>
        <w:t>Прошедшие обучение в центрах имеют право обучить остальных сотрудников организации. Но для сотрудников также нужно организовать экзамен с выдачей удостоверений утвержденного организацией образца. А для проведения экзамена необходима комиссия из как минимум трех сотрудников организации (лиц, с которыми у организации заключены трудовые договоры), которые прошли обучение в специализированном центре.</w:t>
      </w:r>
    </w:p>
    <w:p w14:paraId="0E47F5F0" w14:textId="77777777" w:rsidR="00D407D5" w:rsidRPr="00442D8F" w:rsidRDefault="00D407D5" w:rsidP="00D407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8F">
        <w:rPr>
          <w:rFonts w:ascii="Times New Roman" w:hAnsi="Times New Roman" w:cs="Times New Roman"/>
          <w:sz w:val="28"/>
          <w:szCs w:val="28"/>
        </w:rPr>
        <w:t>Получается, что для соблюдения этого требования законодательства каждая организация обязана направить минимум трех сотрудников для прохождения обучения и с помощью этих сотрудников обучить иных работающих. Если в организации 3 или меньше работников, они все должны будут обучиться в аккредитованном центре.</w:t>
      </w:r>
    </w:p>
    <w:p w14:paraId="79B2B879" w14:textId="0029D6D5" w:rsidR="00D407D5" w:rsidRPr="00442D8F" w:rsidRDefault="00D407D5" w:rsidP="00D407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</w:t>
      </w:r>
      <w:r w:rsidRPr="00442D8F">
        <w:rPr>
          <w:rFonts w:ascii="Times New Roman" w:hAnsi="Times New Roman" w:cs="Times New Roman"/>
          <w:sz w:val="28"/>
          <w:szCs w:val="28"/>
        </w:rPr>
        <w:t xml:space="preserve"> работодатель в соответствии со ст. 212 ТК РФ</w:t>
      </w:r>
      <w:r w:rsidR="00191020">
        <w:rPr>
          <w:rStyle w:val="ac"/>
          <w:rFonts w:ascii="Times New Roman" w:hAnsi="Times New Roman" w:cs="Times New Roman"/>
          <w:sz w:val="28"/>
          <w:szCs w:val="28"/>
        </w:rPr>
        <w:footnoteReference w:id="41"/>
      </w:r>
      <w:r w:rsidRPr="00442D8F">
        <w:rPr>
          <w:rFonts w:ascii="Times New Roman" w:hAnsi="Times New Roman" w:cs="Times New Roman"/>
          <w:sz w:val="28"/>
          <w:szCs w:val="28"/>
        </w:rPr>
        <w:t xml:space="preserve"> обязан разработать инструкции по охране труда и под роспись ознакомить с ними всех работников.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D8F">
        <w:rPr>
          <w:rFonts w:ascii="Times New Roman" w:hAnsi="Times New Roman" w:cs="Times New Roman"/>
          <w:sz w:val="28"/>
          <w:szCs w:val="28"/>
        </w:rPr>
        <w:t>Если в организации сотрудники работают в офисе</w:t>
      </w:r>
      <w:r>
        <w:rPr>
          <w:rFonts w:ascii="Times New Roman" w:hAnsi="Times New Roman" w:cs="Times New Roman"/>
          <w:sz w:val="28"/>
          <w:szCs w:val="28"/>
        </w:rPr>
        <w:t xml:space="preserve"> (довольно распространено в НКО)</w:t>
      </w:r>
      <w:r w:rsidRPr="00442D8F">
        <w:rPr>
          <w:rFonts w:ascii="Times New Roman" w:hAnsi="Times New Roman" w:cs="Times New Roman"/>
          <w:sz w:val="28"/>
          <w:szCs w:val="28"/>
        </w:rPr>
        <w:t>, то представляется, что как минимум нужно утвердить инструкцию по охране труда для работы на персональном компьютере.</w:t>
      </w:r>
    </w:p>
    <w:p w14:paraId="585BF450" w14:textId="77777777" w:rsidR="00D407D5" w:rsidRDefault="00D407D5" w:rsidP="00D407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D8F">
        <w:rPr>
          <w:rFonts w:ascii="Times New Roman" w:hAnsi="Times New Roman" w:cs="Times New Roman"/>
          <w:sz w:val="28"/>
          <w:szCs w:val="28"/>
        </w:rPr>
        <w:t>Каждые пять лет эти инструкции необходимо пересматривать и, если нет необходимости вносить в них изменения, их можно продлить на следующие пять лет. Помимо инструкций в организации также должны быть журнал учета инструкций и журнал выдачи инструкций по охране труда работникам.</w:t>
      </w:r>
    </w:p>
    <w:p w14:paraId="6F8DCCF3" w14:textId="485B3C85" w:rsidR="002C2183" w:rsidRDefault="002C2183" w:rsidP="002C2183">
      <w:pPr>
        <w:pStyle w:val="2"/>
      </w:pPr>
      <w:bookmarkStart w:id="13" w:name="_Toc19707249"/>
      <w:r>
        <w:t>Специальная оценка условий труда</w:t>
      </w:r>
      <w:bookmarkEnd w:id="13"/>
    </w:p>
    <w:p w14:paraId="7C105B11" w14:textId="3764F22F" w:rsidR="002C2183" w:rsidRDefault="00F70716" w:rsidP="00F707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нарушение порядка проведения специальной оценки условий труда</w:t>
      </w:r>
      <w:r w:rsidR="009960C6">
        <w:rPr>
          <w:rFonts w:ascii="Times New Roman" w:hAnsi="Times New Roman" w:cs="Times New Roman"/>
          <w:sz w:val="28"/>
          <w:szCs w:val="28"/>
        </w:rPr>
        <w:t xml:space="preserve"> (далее – СОУТ)</w:t>
      </w:r>
      <w:r>
        <w:rPr>
          <w:rFonts w:ascii="Times New Roman" w:hAnsi="Times New Roman" w:cs="Times New Roman"/>
          <w:sz w:val="28"/>
          <w:szCs w:val="28"/>
        </w:rPr>
        <w:t xml:space="preserve"> либо ее непроведение установлена ч. 2 ст. 5.27.1 КоАП</w:t>
      </w:r>
      <w:r w:rsidR="00B469D4">
        <w:rPr>
          <w:rStyle w:val="ac"/>
          <w:rFonts w:ascii="Times New Roman" w:hAnsi="Times New Roman" w:cs="Times New Roman"/>
          <w:sz w:val="28"/>
          <w:szCs w:val="28"/>
        </w:rPr>
        <w:footnoteReference w:id="42"/>
      </w:r>
      <w:r>
        <w:rPr>
          <w:rFonts w:ascii="Times New Roman" w:hAnsi="Times New Roman" w:cs="Times New Roman"/>
          <w:sz w:val="28"/>
          <w:szCs w:val="28"/>
        </w:rPr>
        <w:t>. За несоблюдение требований предусмотрены предупреждение или штрафы для должностных лиц в размере от 5 до 10 тысяч рублей</w:t>
      </w:r>
      <w:r w:rsidR="00262F46" w:rsidRPr="00262F46">
        <w:rPr>
          <w:rFonts w:ascii="Times New Roman" w:hAnsi="Times New Roman" w:cs="Times New Roman"/>
          <w:sz w:val="28"/>
          <w:szCs w:val="28"/>
        </w:rPr>
        <w:t xml:space="preserve"> </w:t>
      </w:r>
      <w:r w:rsidR="00262F46" w:rsidRPr="0063752F">
        <w:rPr>
          <w:rFonts w:ascii="Times New Roman" w:hAnsi="Times New Roman" w:cs="Times New Roman"/>
          <w:sz w:val="28"/>
          <w:szCs w:val="28"/>
        </w:rPr>
        <w:t>(</w:t>
      </w:r>
      <w:r w:rsidR="00262F46">
        <w:rPr>
          <w:rFonts w:ascii="Times New Roman" w:hAnsi="Times New Roman" w:cs="Times New Roman"/>
          <w:sz w:val="28"/>
          <w:szCs w:val="28"/>
        </w:rPr>
        <w:t xml:space="preserve">примерно 75-150 </w:t>
      </w:r>
      <w:r w:rsidR="00262F46">
        <w:rPr>
          <w:rFonts w:ascii="Times New Roman" w:hAnsi="Times New Roman" w:cs="Times New Roman"/>
          <w:sz w:val="28"/>
          <w:szCs w:val="28"/>
          <w:lang w:val="en-US"/>
        </w:rPr>
        <w:t>USD</w:t>
      </w:r>
      <w:r w:rsidR="00262F46" w:rsidRPr="006375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для юридических лиц – от 60 до 80 тысяч рублей</w:t>
      </w:r>
      <w:r w:rsidR="00262F46" w:rsidRPr="00262F46">
        <w:rPr>
          <w:rFonts w:ascii="Times New Roman" w:hAnsi="Times New Roman" w:cs="Times New Roman"/>
          <w:sz w:val="28"/>
          <w:szCs w:val="28"/>
        </w:rPr>
        <w:t xml:space="preserve"> </w:t>
      </w:r>
      <w:r w:rsidR="00262F46" w:rsidRPr="0063752F">
        <w:rPr>
          <w:rFonts w:ascii="Times New Roman" w:hAnsi="Times New Roman" w:cs="Times New Roman"/>
          <w:sz w:val="28"/>
          <w:szCs w:val="28"/>
        </w:rPr>
        <w:t>(</w:t>
      </w:r>
      <w:r w:rsidR="00262F46"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="00262F46" w:rsidRPr="00262F46">
        <w:rPr>
          <w:rFonts w:ascii="Times New Roman" w:hAnsi="Times New Roman" w:cs="Times New Roman"/>
          <w:sz w:val="28"/>
          <w:szCs w:val="28"/>
        </w:rPr>
        <w:t>910</w:t>
      </w:r>
      <w:r w:rsidR="00262F46">
        <w:rPr>
          <w:rFonts w:ascii="Times New Roman" w:hAnsi="Times New Roman" w:cs="Times New Roman"/>
          <w:sz w:val="28"/>
          <w:szCs w:val="28"/>
        </w:rPr>
        <w:t>-</w:t>
      </w:r>
      <w:r w:rsidR="00262F46" w:rsidRPr="00262F46">
        <w:rPr>
          <w:rFonts w:ascii="Times New Roman" w:hAnsi="Times New Roman" w:cs="Times New Roman"/>
          <w:sz w:val="28"/>
          <w:szCs w:val="28"/>
        </w:rPr>
        <w:t>1</w:t>
      </w:r>
      <w:r w:rsidR="00262F46">
        <w:rPr>
          <w:rFonts w:ascii="Times New Roman" w:hAnsi="Times New Roman" w:cs="Times New Roman"/>
          <w:sz w:val="28"/>
          <w:szCs w:val="28"/>
        </w:rPr>
        <w:t> </w:t>
      </w:r>
      <w:r w:rsidR="00262F46" w:rsidRPr="00262F46">
        <w:rPr>
          <w:rFonts w:ascii="Times New Roman" w:hAnsi="Times New Roman" w:cs="Times New Roman"/>
          <w:sz w:val="28"/>
          <w:szCs w:val="28"/>
        </w:rPr>
        <w:t xml:space="preserve">200 </w:t>
      </w:r>
      <w:r w:rsidR="00262F46">
        <w:rPr>
          <w:rFonts w:ascii="Times New Roman" w:hAnsi="Times New Roman" w:cs="Times New Roman"/>
          <w:sz w:val="28"/>
          <w:szCs w:val="28"/>
          <w:lang w:val="en-US"/>
        </w:rPr>
        <w:t>USD</w:t>
      </w:r>
      <w:r w:rsidR="00262F46" w:rsidRPr="006375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51D5">
        <w:rPr>
          <w:rFonts w:ascii="Times New Roman" w:hAnsi="Times New Roman" w:cs="Times New Roman"/>
          <w:sz w:val="28"/>
          <w:szCs w:val="28"/>
        </w:rPr>
        <w:t>В 2018 году по этой части статьи 5.27.1 КоАП было вынесено 7 314 постановлений о назначении наказания в виде штрафа, из которых 4</w:t>
      </w:r>
      <w:r w:rsidR="00262F46">
        <w:rPr>
          <w:rFonts w:ascii="Times New Roman" w:hAnsi="Times New Roman" w:cs="Times New Roman"/>
          <w:sz w:val="28"/>
          <w:szCs w:val="28"/>
        </w:rPr>
        <w:t> </w:t>
      </w:r>
      <w:r w:rsidR="00E851D5">
        <w:rPr>
          <w:rFonts w:ascii="Times New Roman" w:hAnsi="Times New Roman" w:cs="Times New Roman"/>
          <w:sz w:val="28"/>
          <w:szCs w:val="28"/>
        </w:rPr>
        <w:t>285</w:t>
      </w:r>
      <w:r w:rsidR="00262F46" w:rsidRPr="00262F46">
        <w:rPr>
          <w:rFonts w:ascii="Times New Roman" w:hAnsi="Times New Roman" w:cs="Times New Roman"/>
          <w:sz w:val="28"/>
          <w:szCs w:val="28"/>
        </w:rPr>
        <w:t xml:space="preserve"> </w:t>
      </w:r>
      <w:r w:rsidR="00E851D5">
        <w:rPr>
          <w:rFonts w:ascii="Times New Roman" w:hAnsi="Times New Roman" w:cs="Times New Roman"/>
          <w:sz w:val="28"/>
          <w:szCs w:val="28"/>
        </w:rPr>
        <w:t>– штрафы на должностных лиц.</w:t>
      </w:r>
    </w:p>
    <w:p w14:paraId="57F464F4" w14:textId="2481D543" w:rsidR="00B469D4" w:rsidRDefault="00B469D4" w:rsidP="00F707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28.12.2013 г. №426-ФЗ «О специальной оценке условий труда»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43"/>
      </w:r>
      <w:r>
        <w:rPr>
          <w:rFonts w:ascii="Times New Roman" w:hAnsi="Times New Roman" w:cs="Times New Roman"/>
          <w:sz w:val="28"/>
          <w:szCs w:val="28"/>
        </w:rPr>
        <w:t xml:space="preserve"> вступил в силу 01.01.2014 г., а переходный период закончился 31.12.2018 г.</w:t>
      </w:r>
    </w:p>
    <w:p w14:paraId="5BF1C2D8" w14:textId="2309427A" w:rsidR="009960C6" w:rsidRPr="009960C6" w:rsidRDefault="009960C6" w:rsidP="009960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</w:t>
      </w:r>
      <w:r w:rsidRPr="009960C6">
        <w:rPr>
          <w:rFonts w:ascii="Times New Roman" w:hAnsi="Times New Roman" w:cs="Times New Roman"/>
          <w:sz w:val="28"/>
          <w:szCs w:val="28"/>
        </w:rPr>
        <w:t xml:space="preserve">СОУТ – это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60C6">
        <w:rPr>
          <w:rFonts w:ascii="Times New Roman" w:hAnsi="Times New Roman" w:cs="Times New Roman"/>
          <w:i/>
          <w:sz w:val="28"/>
          <w:szCs w:val="28"/>
        </w:rPr>
        <w:t>единый комплекс последовательно осуществляемых мероприятий по идентификации вредных и (или)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правительством нормативов условий труда и применения средств индивидуальной и коллективной защиты работников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60C6">
        <w:rPr>
          <w:rFonts w:ascii="Times New Roman" w:hAnsi="Times New Roman" w:cs="Times New Roman"/>
          <w:sz w:val="28"/>
          <w:szCs w:val="28"/>
        </w:rPr>
        <w:t>.</w:t>
      </w:r>
    </w:p>
    <w:p w14:paraId="64CCCF14" w14:textId="54B517B3" w:rsidR="009960C6" w:rsidRPr="009960C6" w:rsidRDefault="009960C6" w:rsidP="009960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0C6">
        <w:rPr>
          <w:rFonts w:ascii="Times New Roman" w:hAnsi="Times New Roman" w:cs="Times New Roman"/>
          <w:sz w:val="28"/>
          <w:szCs w:val="28"/>
        </w:rPr>
        <w:t>Проводить СОУТ обязаны все работодатели не реже 1 раза в 5 лет. Это является существенным отличием от действовавшей ранее обязанности проводить аттестацию рабочих мест: с 26 февраля 2013 года до вступления в силу нового закона офисные рабочие места можно было не аттестовывать. Если в организации вводятся новые рабочие места, в частности, если она переезжает, то СОУТ необходимо провести в течение двенадцати месяцев со дня ввода новых рабочих мест в эксплуатацию (ст. 17 федерального закона №426-ФЗ</w:t>
      </w:r>
      <w:r w:rsidR="00B469D4">
        <w:rPr>
          <w:rStyle w:val="ac"/>
          <w:rFonts w:ascii="Times New Roman" w:hAnsi="Times New Roman" w:cs="Times New Roman"/>
          <w:sz w:val="28"/>
          <w:szCs w:val="28"/>
        </w:rPr>
        <w:footnoteReference w:id="44"/>
      </w:r>
      <w:r w:rsidRPr="009960C6">
        <w:rPr>
          <w:rFonts w:ascii="Times New Roman" w:hAnsi="Times New Roman" w:cs="Times New Roman"/>
          <w:sz w:val="28"/>
          <w:szCs w:val="28"/>
        </w:rPr>
        <w:t>).</w:t>
      </w:r>
    </w:p>
    <w:p w14:paraId="383F281E" w14:textId="203120B6" w:rsidR="009960C6" w:rsidRDefault="009960C6" w:rsidP="009960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0C6">
        <w:rPr>
          <w:rFonts w:ascii="Times New Roman" w:hAnsi="Times New Roman" w:cs="Times New Roman"/>
          <w:sz w:val="28"/>
          <w:szCs w:val="28"/>
        </w:rPr>
        <w:t>Основную часть мероприятий по оценке условий труда проводят эксперты сторонней организации, имеющей аккредитацию Роструда, с которой работодатель заключает гражданско-правовой договор на оказание услуг.</w:t>
      </w:r>
    </w:p>
    <w:p w14:paraId="02B4260E" w14:textId="30838E44" w:rsidR="009960C6" w:rsidRDefault="009960C6" w:rsidP="009960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0C6">
        <w:rPr>
          <w:rFonts w:ascii="Times New Roman" w:hAnsi="Times New Roman" w:cs="Times New Roman"/>
          <w:sz w:val="28"/>
          <w:szCs w:val="28"/>
        </w:rPr>
        <w:t>По результатам проведенных исследований эксперты присваивают каждому рабочему месту определенный класс по степени вредности и (или) опасности. Всего классов четыре, в соответствии с ними условия труда подразделяются на оптимальные (1 класс), допустимые (2 класс), вредные (3 класс) и опасные (4 класс). Эксперты выдают организации-работодателю общий отчет по всем оцененным рабочим местам и отчеты по каждому отдельному рабочему месту вместе с рекомендациями по улучшению условий труда. Организация же обязана утвердить отчет экспертов и, если на ее рабочих местах не выявлены вредные или опасные условия труда, подать декларацию соответствия в Роструд.</w:t>
      </w:r>
    </w:p>
    <w:p w14:paraId="41F586FE" w14:textId="13CE0A95" w:rsidR="009960C6" w:rsidRDefault="009960C6" w:rsidP="009960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Обязанность по проведению СОУТ не распространяется на работников, с которыми заключен дистанционный трудовой договор, и на работников религиозных организаций. </w:t>
      </w:r>
    </w:p>
    <w:p w14:paraId="6278C121" w14:textId="6C6438E1" w:rsidR="009960C6" w:rsidRPr="002C2183" w:rsidRDefault="009960C6" w:rsidP="009960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практике уже есть случаи, когда руководителя НКО вызывали на составление протокола об административном правонарушении и штрафовали за непроведение специальной оценки. Государственная инспекция труда получает информацию о том, кто не провел СОУТ, от Фонда социального страхования, так как в квартальном отчете в ФСС каждое юридическое лицо, в частности, указывает дату проведения последней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спецоценки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 Статистику по всей России собрать не представляется возможным, тем не менее, ясно, что на соблюдение этой части законодательства нужно обратить особое внимание.</w:t>
      </w:r>
    </w:p>
    <w:p w14:paraId="28F2E8ED" w14:textId="09DE8BA4" w:rsidR="00C225E6" w:rsidRDefault="00C225E6" w:rsidP="00C225E6">
      <w:pPr>
        <w:pStyle w:val="2"/>
      </w:pPr>
      <w:bookmarkStart w:id="14" w:name="_Toc19707250"/>
      <w:r>
        <w:t>Допуск работника к работке без прохождения обязательного медицинского осмотра</w:t>
      </w:r>
      <w:bookmarkEnd w:id="14"/>
    </w:p>
    <w:p w14:paraId="1D671971" w14:textId="2B7EFA91" w:rsidR="00C225E6" w:rsidRDefault="00C225E6" w:rsidP="00C225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руководителя НКО за допуск работника к выполнению трудовых обязанностей без прохождения последними обязательных медицинских осмотров влечет за собой штраф в размере от 15 до 25 тысяч рублей</w:t>
      </w:r>
      <w:r w:rsidR="00262F46" w:rsidRPr="00262F46">
        <w:rPr>
          <w:rFonts w:ascii="Times New Roman" w:hAnsi="Times New Roman" w:cs="Times New Roman"/>
          <w:sz w:val="28"/>
          <w:szCs w:val="28"/>
        </w:rPr>
        <w:t xml:space="preserve"> </w:t>
      </w:r>
      <w:r w:rsidR="00262F46" w:rsidRPr="0063752F">
        <w:rPr>
          <w:rFonts w:ascii="Times New Roman" w:hAnsi="Times New Roman" w:cs="Times New Roman"/>
          <w:sz w:val="28"/>
          <w:szCs w:val="28"/>
        </w:rPr>
        <w:t>(</w:t>
      </w:r>
      <w:r w:rsidR="00262F46"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="00262F46" w:rsidRPr="00262F46">
        <w:rPr>
          <w:rFonts w:ascii="Times New Roman" w:hAnsi="Times New Roman" w:cs="Times New Roman"/>
          <w:sz w:val="28"/>
          <w:szCs w:val="28"/>
        </w:rPr>
        <w:t xml:space="preserve">230 </w:t>
      </w:r>
      <w:r w:rsidR="00262F46">
        <w:rPr>
          <w:rFonts w:ascii="Times New Roman" w:hAnsi="Times New Roman" w:cs="Times New Roman"/>
          <w:sz w:val="28"/>
          <w:szCs w:val="28"/>
        </w:rPr>
        <w:t>-</w:t>
      </w:r>
      <w:r w:rsidR="00262F46" w:rsidRPr="00262F46">
        <w:rPr>
          <w:rFonts w:ascii="Times New Roman" w:hAnsi="Times New Roman" w:cs="Times New Roman"/>
          <w:sz w:val="28"/>
          <w:szCs w:val="28"/>
        </w:rPr>
        <w:t xml:space="preserve"> 380</w:t>
      </w:r>
      <w:r w:rsidR="00262F46">
        <w:rPr>
          <w:rFonts w:ascii="Times New Roman" w:hAnsi="Times New Roman" w:cs="Times New Roman"/>
          <w:sz w:val="28"/>
          <w:szCs w:val="28"/>
        </w:rPr>
        <w:t xml:space="preserve"> </w:t>
      </w:r>
      <w:r w:rsidR="00262F46">
        <w:rPr>
          <w:rFonts w:ascii="Times New Roman" w:hAnsi="Times New Roman" w:cs="Times New Roman"/>
          <w:sz w:val="28"/>
          <w:szCs w:val="28"/>
          <w:lang w:val="en-US"/>
        </w:rPr>
        <w:t>USD</w:t>
      </w:r>
      <w:r w:rsidR="00262F46" w:rsidRPr="006375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НКО при этом может быть оштрафована на сумму от 110 до 130 тысяч рублей</w:t>
      </w:r>
      <w:r w:rsidR="00262F46" w:rsidRPr="00262F46">
        <w:rPr>
          <w:rFonts w:ascii="Times New Roman" w:hAnsi="Times New Roman" w:cs="Times New Roman"/>
          <w:sz w:val="28"/>
          <w:szCs w:val="28"/>
        </w:rPr>
        <w:t xml:space="preserve"> </w:t>
      </w:r>
      <w:r w:rsidR="00262F46" w:rsidRPr="0063752F">
        <w:rPr>
          <w:rFonts w:ascii="Times New Roman" w:hAnsi="Times New Roman" w:cs="Times New Roman"/>
          <w:sz w:val="28"/>
          <w:szCs w:val="28"/>
        </w:rPr>
        <w:t>(</w:t>
      </w:r>
      <w:r w:rsidR="00262F46"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="00262F46" w:rsidRPr="00262F46">
        <w:rPr>
          <w:rFonts w:ascii="Times New Roman" w:hAnsi="Times New Roman" w:cs="Times New Roman"/>
          <w:sz w:val="28"/>
          <w:szCs w:val="28"/>
        </w:rPr>
        <w:t>1</w:t>
      </w:r>
      <w:r w:rsidR="00262F46">
        <w:rPr>
          <w:rFonts w:ascii="Times New Roman" w:hAnsi="Times New Roman" w:cs="Times New Roman"/>
          <w:sz w:val="28"/>
          <w:szCs w:val="28"/>
        </w:rPr>
        <w:t> </w:t>
      </w:r>
      <w:r w:rsidR="00262F46" w:rsidRPr="00262F46">
        <w:rPr>
          <w:rFonts w:ascii="Times New Roman" w:hAnsi="Times New Roman" w:cs="Times New Roman"/>
          <w:sz w:val="28"/>
          <w:szCs w:val="28"/>
        </w:rPr>
        <w:t xml:space="preserve">700 </w:t>
      </w:r>
      <w:r w:rsidR="00262F46">
        <w:rPr>
          <w:rFonts w:ascii="Times New Roman" w:hAnsi="Times New Roman" w:cs="Times New Roman"/>
          <w:sz w:val="28"/>
          <w:szCs w:val="28"/>
        </w:rPr>
        <w:t>–</w:t>
      </w:r>
      <w:r w:rsidR="00262F46" w:rsidRPr="00262F46">
        <w:rPr>
          <w:rFonts w:ascii="Times New Roman" w:hAnsi="Times New Roman" w:cs="Times New Roman"/>
          <w:sz w:val="28"/>
          <w:szCs w:val="28"/>
        </w:rPr>
        <w:t xml:space="preserve"> </w:t>
      </w:r>
      <w:r w:rsidR="00262F46">
        <w:rPr>
          <w:rFonts w:ascii="Times New Roman" w:hAnsi="Times New Roman" w:cs="Times New Roman"/>
          <w:sz w:val="28"/>
          <w:szCs w:val="28"/>
        </w:rPr>
        <w:t>1</w:t>
      </w:r>
      <w:r w:rsidR="00262F4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62F46" w:rsidRPr="00262F46">
        <w:rPr>
          <w:rFonts w:ascii="Times New Roman" w:hAnsi="Times New Roman" w:cs="Times New Roman"/>
          <w:sz w:val="28"/>
          <w:szCs w:val="28"/>
        </w:rPr>
        <w:t xml:space="preserve">970 </w:t>
      </w:r>
      <w:r w:rsidR="00262F46">
        <w:rPr>
          <w:rFonts w:ascii="Times New Roman" w:hAnsi="Times New Roman" w:cs="Times New Roman"/>
          <w:sz w:val="28"/>
          <w:szCs w:val="28"/>
          <w:lang w:val="en-US"/>
        </w:rPr>
        <w:t>USD</w:t>
      </w:r>
      <w:r w:rsidR="00262F46" w:rsidRPr="006375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Предупреждение как санкция в данном случае не предусмотрено.</w:t>
      </w:r>
    </w:p>
    <w:p w14:paraId="1C82C456" w14:textId="5BA1B513" w:rsidR="00C225E6" w:rsidRPr="00C225E6" w:rsidRDefault="00C225E6" w:rsidP="00C225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5E6">
        <w:rPr>
          <w:rFonts w:ascii="Times New Roman" w:hAnsi="Times New Roman" w:cs="Times New Roman"/>
          <w:sz w:val="28"/>
          <w:szCs w:val="28"/>
        </w:rPr>
        <w:t>12 апреля 2011 г. в России начал действовать Приказ №302н «Об утверждении перечней вредных и (или) опасных производственных факторов и работ, при проведении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тяжелый работах и на работах с вредными и (или) опасными условиями труда»</w:t>
      </w:r>
      <w:r w:rsidR="00266E77">
        <w:rPr>
          <w:rStyle w:val="ac"/>
          <w:rFonts w:ascii="Times New Roman" w:hAnsi="Times New Roman" w:cs="Times New Roman"/>
          <w:sz w:val="28"/>
          <w:szCs w:val="28"/>
        </w:rPr>
        <w:footnoteReference w:id="45"/>
      </w:r>
      <w:r w:rsidRPr="00C225E6">
        <w:rPr>
          <w:rFonts w:ascii="Times New Roman" w:hAnsi="Times New Roman" w:cs="Times New Roman"/>
          <w:sz w:val="28"/>
          <w:szCs w:val="28"/>
        </w:rPr>
        <w:t>.</w:t>
      </w:r>
    </w:p>
    <w:p w14:paraId="5FB2C5C5" w14:textId="77777777" w:rsidR="00C225E6" w:rsidRPr="00C225E6" w:rsidRDefault="00C225E6" w:rsidP="00C22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5E6">
        <w:rPr>
          <w:rFonts w:ascii="Times New Roman" w:hAnsi="Times New Roman" w:cs="Times New Roman"/>
          <w:sz w:val="28"/>
          <w:szCs w:val="28"/>
        </w:rPr>
        <w:t>В перечне вредных и опасных факторов, при наличии которых проводятся первичные и периодические медосмотры, одним из вредных факторов заявлено «</w:t>
      </w:r>
      <w:r w:rsidRPr="00C225E6">
        <w:rPr>
          <w:rFonts w:ascii="Times New Roman" w:hAnsi="Times New Roman" w:cs="Times New Roman"/>
          <w:i/>
          <w:sz w:val="28"/>
          <w:szCs w:val="28"/>
        </w:rPr>
        <w:t>электромагнитное поле широкополосного спектра частот от ПЭВМ (работа по считыванию, вводу информации, работа в режиме диалога в сумме не менее 50% рабочего времени)</w:t>
      </w:r>
      <w:r w:rsidRPr="00C225E6">
        <w:rPr>
          <w:rFonts w:ascii="Times New Roman" w:hAnsi="Times New Roman" w:cs="Times New Roman"/>
          <w:sz w:val="28"/>
          <w:szCs w:val="28"/>
        </w:rPr>
        <w:t xml:space="preserve">». При наличии этого фактора работник обязан 1 раз в 2 года посещать невролога и офтальмолога. </w:t>
      </w:r>
    </w:p>
    <w:p w14:paraId="685A0F0D" w14:textId="77777777" w:rsidR="00C225E6" w:rsidRPr="00C225E6" w:rsidRDefault="00C225E6" w:rsidP="00C22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5E6">
        <w:rPr>
          <w:rFonts w:ascii="Times New Roman" w:hAnsi="Times New Roman" w:cs="Times New Roman"/>
          <w:sz w:val="28"/>
          <w:szCs w:val="28"/>
        </w:rPr>
        <w:t>А дополнительно к этому «</w:t>
      </w:r>
      <w:r w:rsidRPr="00C225E6">
        <w:rPr>
          <w:rFonts w:ascii="Times New Roman" w:hAnsi="Times New Roman" w:cs="Times New Roman"/>
          <w:i/>
          <w:sz w:val="28"/>
          <w:szCs w:val="28"/>
        </w:rPr>
        <w:t xml:space="preserve">При проведении предварительных и периодических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органов грудной клетки в 2-х проекциях (прямая и правая боковая), в условиях центра </w:t>
      </w:r>
      <w:proofErr w:type="spellStart"/>
      <w:r w:rsidRPr="00C225E6">
        <w:rPr>
          <w:rFonts w:ascii="Times New Roman" w:hAnsi="Times New Roman" w:cs="Times New Roman"/>
          <w:i/>
          <w:sz w:val="28"/>
          <w:szCs w:val="28"/>
        </w:rPr>
        <w:t>профпатологии</w:t>
      </w:r>
      <w:proofErr w:type="spellEnd"/>
      <w:r w:rsidRPr="00C225E6">
        <w:rPr>
          <w:rFonts w:ascii="Times New Roman" w:hAnsi="Times New Roman" w:cs="Times New Roman"/>
          <w:i/>
          <w:sz w:val="28"/>
          <w:szCs w:val="28"/>
        </w:rPr>
        <w:t xml:space="preserve"> или медицинского учреждения, имеющего права на проведение экспертизы профпригодности и связи заболевания с профессией в </w:t>
      </w:r>
      <w:r w:rsidRPr="00C225E6">
        <w:rPr>
          <w:rFonts w:ascii="Times New Roman" w:hAnsi="Times New Roman" w:cs="Times New Roman"/>
          <w:i/>
          <w:sz w:val="28"/>
          <w:szCs w:val="28"/>
        </w:rPr>
        <w:lastRenderedPageBreak/>
        <w:t>соответствии с действующим законодательством, проводится рентгенография органов грудной клетки в 2-х проекциях (прямая и правая боковая);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исследований не реже 1 раза в год; женщины в возрасте старше 40 лет проходят 1 раз в 2 года маммографию или УЗИ молочных желез.</w:t>
      </w:r>
      <w:r w:rsidRPr="00C225E6">
        <w:rPr>
          <w:rFonts w:ascii="Times New Roman" w:hAnsi="Times New Roman" w:cs="Times New Roman"/>
          <w:sz w:val="28"/>
          <w:szCs w:val="28"/>
        </w:rPr>
        <w:t>»</w:t>
      </w:r>
    </w:p>
    <w:p w14:paraId="6200428F" w14:textId="59C9645E" w:rsidR="00C225E6" w:rsidRPr="00C225E6" w:rsidRDefault="00C225E6" w:rsidP="00C22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5E6">
        <w:rPr>
          <w:rFonts w:ascii="Times New Roman" w:hAnsi="Times New Roman" w:cs="Times New Roman"/>
          <w:sz w:val="28"/>
          <w:szCs w:val="28"/>
        </w:rPr>
        <w:t>Таким образом, если работник больше 50%</w:t>
      </w:r>
      <w:r>
        <w:rPr>
          <w:rFonts w:ascii="Times New Roman" w:hAnsi="Times New Roman" w:cs="Times New Roman"/>
          <w:sz w:val="28"/>
          <w:szCs w:val="28"/>
        </w:rPr>
        <w:t xml:space="preserve"> (что довольно часто встречается среди работников НКО)</w:t>
      </w:r>
      <w:r w:rsidRPr="00C225E6">
        <w:rPr>
          <w:rFonts w:ascii="Times New Roman" w:hAnsi="Times New Roman" w:cs="Times New Roman"/>
          <w:sz w:val="28"/>
          <w:szCs w:val="28"/>
        </w:rPr>
        <w:t xml:space="preserve"> своего рабочего времени работает за компьютером, то он должен 1 раз в 2 года посещать невролога и офтальмолога, а также сдавать общие анализы. А женщины дополнительно к общим анализам должны посещать гинеколога 1 раз в год и маммолога 1 раз в 2 года.</w:t>
      </w:r>
    </w:p>
    <w:p w14:paraId="3F0643D0" w14:textId="13273B65" w:rsidR="00C225E6" w:rsidRDefault="00C225E6" w:rsidP="00C22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этим</w:t>
      </w:r>
      <w:r w:rsidRPr="00C225E6">
        <w:rPr>
          <w:rFonts w:ascii="Times New Roman" w:hAnsi="Times New Roman" w:cs="Times New Roman"/>
          <w:sz w:val="28"/>
          <w:szCs w:val="28"/>
        </w:rPr>
        <w:t>, Роспотребнадзор в письме от 07.07.2015 года №01/7890-15-27</w:t>
      </w:r>
      <w:r w:rsidR="00266E77">
        <w:rPr>
          <w:rStyle w:val="ac"/>
          <w:rFonts w:ascii="Times New Roman" w:hAnsi="Times New Roman" w:cs="Times New Roman"/>
          <w:sz w:val="28"/>
          <w:szCs w:val="28"/>
        </w:rPr>
        <w:footnoteReference w:id="46"/>
      </w:r>
      <w:r w:rsidRPr="00C225E6">
        <w:rPr>
          <w:rFonts w:ascii="Times New Roman" w:hAnsi="Times New Roman" w:cs="Times New Roman"/>
          <w:sz w:val="28"/>
          <w:szCs w:val="28"/>
        </w:rPr>
        <w:t xml:space="preserve"> пояснил, что если по результатам специальной оценки условий труда рабочее место работника не отнесено к вредным или опасным, то периодические медосмотры проходить не обязательно.</w:t>
      </w:r>
      <w:r>
        <w:rPr>
          <w:rFonts w:ascii="Times New Roman" w:hAnsi="Times New Roman" w:cs="Times New Roman"/>
          <w:sz w:val="28"/>
          <w:szCs w:val="28"/>
        </w:rPr>
        <w:t xml:space="preserve"> Однако, так как письмо не является нормативным актом, руководителям НКО имеет смысл проверить соблюдение законодательства в этой части.</w:t>
      </w:r>
    </w:p>
    <w:p w14:paraId="24C6C3EB" w14:textId="1B4EBC66" w:rsidR="00730CDB" w:rsidRDefault="00730CDB" w:rsidP="00730CDB">
      <w:pPr>
        <w:pStyle w:val="1"/>
        <w:jc w:val="both"/>
      </w:pPr>
      <w:bookmarkStart w:id="15" w:name="_Toc19707251"/>
      <w:r>
        <w:t>Ответственность за соблюдение требований пожарной безопасности</w:t>
      </w:r>
      <w:bookmarkEnd w:id="15"/>
    </w:p>
    <w:p w14:paraId="36917AC1" w14:textId="3E1DAA61" w:rsidR="00133840" w:rsidRDefault="00133840" w:rsidP="00C22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37 Федерального закона от 21.12.1994 г. №67-ФЗ «О пожарной безопасности»</w:t>
      </w:r>
      <w:r w:rsidR="00266E77">
        <w:rPr>
          <w:rStyle w:val="ac"/>
          <w:rFonts w:ascii="Times New Roman" w:hAnsi="Times New Roman" w:cs="Times New Roman"/>
          <w:sz w:val="28"/>
          <w:szCs w:val="28"/>
        </w:rPr>
        <w:footnoteReference w:id="47"/>
      </w:r>
      <w:r>
        <w:rPr>
          <w:rFonts w:ascii="Times New Roman" w:hAnsi="Times New Roman" w:cs="Times New Roman"/>
          <w:sz w:val="28"/>
          <w:szCs w:val="28"/>
        </w:rPr>
        <w:t xml:space="preserve"> возлагает на руководителей организаций персональную ответственность за соблюдение требований пожарной безопасности. В отличие от других нормативных актов, которые предусматривают ответственность для юридических лиц, закон о пожарной безопасности устанавливает права и обязанности непосредственно руководителя организации.</w:t>
      </w:r>
    </w:p>
    <w:p w14:paraId="07AAC952" w14:textId="3DFA1453" w:rsidR="00133840" w:rsidRDefault="00133840" w:rsidP="00C22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руководители организаций обязаны:</w:t>
      </w:r>
    </w:p>
    <w:p w14:paraId="0AA2694C" w14:textId="1D0819A3" w:rsidR="00133840" w:rsidRPr="00133840" w:rsidRDefault="00133840" w:rsidP="0013384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3840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пожарной охраны;</w:t>
      </w:r>
    </w:p>
    <w:p w14:paraId="13AE4647" w14:textId="00784B2A" w:rsidR="00133840" w:rsidRPr="00133840" w:rsidRDefault="00133840" w:rsidP="0013384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3840">
        <w:rPr>
          <w:rFonts w:ascii="Times New Roman" w:hAnsi="Times New Roman" w:cs="Times New Roman"/>
          <w:sz w:val="28"/>
          <w:szCs w:val="28"/>
        </w:rPr>
        <w:t>разрабатывать и осуществлять меры по обеспечению пожарной безопасности;</w:t>
      </w:r>
    </w:p>
    <w:p w14:paraId="1FCAD814" w14:textId="21E8289B" w:rsidR="00133840" w:rsidRPr="00133840" w:rsidRDefault="00133840" w:rsidP="0013384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3840">
        <w:rPr>
          <w:rFonts w:ascii="Times New Roman" w:hAnsi="Times New Roman" w:cs="Times New Roman"/>
          <w:sz w:val="28"/>
          <w:szCs w:val="28"/>
        </w:rPr>
        <w:t>проводить противопожарную пропаганду, а также обучать своих работников мерам пожарной безопасности;</w:t>
      </w:r>
    </w:p>
    <w:p w14:paraId="2632339C" w14:textId="2C7437D2" w:rsidR="00133840" w:rsidRPr="00133840" w:rsidRDefault="00133840" w:rsidP="0013384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3840">
        <w:rPr>
          <w:rFonts w:ascii="Times New Roman" w:hAnsi="Times New Roman" w:cs="Times New Roman"/>
          <w:sz w:val="28"/>
          <w:szCs w:val="28"/>
        </w:rPr>
        <w:lastRenderedPageBreak/>
        <w:t>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14:paraId="4B1CDB8D" w14:textId="67D237EA" w:rsidR="00133840" w:rsidRPr="00133840" w:rsidRDefault="00133840" w:rsidP="00133840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3840">
        <w:rPr>
          <w:rFonts w:ascii="Times New Roman" w:hAnsi="Times New Roman" w:cs="Times New Roman"/>
          <w:sz w:val="28"/>
          <w:szCs w:val="28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</w:t>
      </w:r>
      <w:r>
        <w:rPr>
          <w:rFonts w:ascii="Times New Roman" w:hAnsi="Times New Roman" w:cs="Times New Roman"/>
          <w:sz w:val="28"/>
          <w:szCs w:val="28"/>
        </w:rPr>
        <w:t>я и на иные объекты предприятий.</w:t>
      </w:r>
    </w:p>
    <w:p w14:paraId="4960B69B" w14:textId="188C16F4" w:rsidR="00133840" w:rsidRPr="00133840" w:rsidRDefault="00133840" w:rsidP="001338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40">
        <w:rPr>
          <w:rFonts w:ascii="Times New Roman" w:hAnsi="Times New Roman" w:cs="Times New Roman"/>
          <w:sz w:val="28"/>
          <w:szCs w:val="28"/>
        </w:rPr>
        <w:t xml:space="preserve">Требования пожарной безопасности </w:t>
      </w:r>
      <w:r>
        <w:rPr>
          <w:rFonts w:ascii="Times New Roman" w:hAnsi="Times New Roman" w:cs="Times New Roman"/>
          <w:sz w:val="28"/>
          <w:szCs w:val="28"/>
        </w:rPr>
        <w:t>– это</w:t>
      </w:r>
      <w:r w:rsidRPr="00133840">
        <w:rPr>
          <w:rFonts w:ascii="Times New Roman" w:hAnsi="Times New Roman" w:cs="Times New Roman"/>
          <w:sz w:val="28"/>
          <w:szCs w:val="28"/>
        </w:rPr>
        <w:t xml:space="preserve">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</w:p>
    <w:p w14:paraId="1E4A3E97" w14:textId="6942606A" w:rsidR="00133840" w:rsidRPr="00133840" w:rsidRDefault="00133840" w:rsidP="001338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840">
        <w:rPr>
          <w:rFonts w:ascii="Times New Roman" w:hAnsi="Times New Roman" w:cs="Times New Roman"/>
          <w:sz w:val="28"/>
          <w:szCs w:val="28"/>
        </w:rPr>
        <w:t>Для того чтобы предпринять попытку соблюсти требования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3840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14:paraId="214FD803" w14:textId="2013B7C7" w:rsidR="00133840" w:rsidRPr="00133840" w:rsidRDefault="00133840" w:rsidP="00133840">
      <w:pPr>
        <w:pStyle w:val="a3"/>
        <w:numPr>
          <w:ilvl w:val="0"/>
          <w:numId w:val="2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33840">
        <w:rPr>
          <w:rFonts w:ascii="Times New Roman" w:hAnsi="Times New Roman" w:cs="Times New Roman"/>
          <w:sz w:val="28"/>
          <w:szCs w:val="28"/>
        </w:rPr>
        <w:t>разработать инструкции о мерах пожарной безопасности на каждом объекте;</w:t>
      </w:r>
    </w:p>
    <w:p w14:paraId="0F1EA490" w14:textId="125A5B70" w:rsidR="00133840" w:rsidRPr="00133840" w:rsidRDefault="00133840" w:rsidP="00133840">
      <w:pPr>
        <w:pStyle w:val="a3"/>
        <w:numPr>
          <w:ilvl w:val="0"/>
          <w:numId w:val="2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33840">
        <w:rPr>
          <w:rFonts w:ascii="Times New Roman" w:hAnsi="Times New Roman" w:cs="Times New Roman"/>
          <w:sz w:val="28"/>
          <w:szCs w:val="28"/>
        </w:rPr>
        <w:t>допускать к работе сотрудников только после прохождения противопожарного инструктажа;</w:t>
      </w:r>
    </w:p>
    <w:p w14:paraId="259BE801" w14:textId="57B3830B" w:rsidR="00133840" w:rsidRPr="00133840" w:rsidRDefault="00133840" w:rsidP="00133840">
      <w:pPr>
        <w:pStyle w:val="a3"/>
        <w:numPr>
          <w:ilvl w:val="0"/>
          <w:numId w:val="2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33840">
        <w:rPr>
          <w:rFonts w:ascii="Times New Roman" w:hAnsi="Times New Roman" w:cs="Times New Roman"/>
          <w:sz w:val="28"/>
          <w:szCs w:val="28"/>
        </w:rPr>
        <w:t>на видных местах вывесить таблички с указанием номера телефона вызова пожарной охраны;</w:t>
      </w:r>
    </w:p>
    <w:p w14:paraId="692030F9" w14:textId="365B8845" w:rsidR="00133840" w:rsidRPr="00133840" w:rsidRDefault="00133840" w:rsidP="00133840">
      <w:pPr>
        <w:pStyle w:val="a3"/>
        <w:numPr>
          <w:ilvl w:val="0"/>
          <w:numId w:val="2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33840">
        <w:rPr>
          <w:rFonts w:ascii="Times New Roman" w:hAnsi="Times New Roman" w:cs="Times New Roman"/>
          <w:sz w:val="28"/>
          <w:szCs w:val="28"/>
        </w:rPr>
        <w:t>разработать и на видных местах вывесить планы (схемы) эвакуации людей в случае пожара, а также предусмотреть систему (установка) оповещения людей о пожаре;</w:t>
      </w:r>
    </w:p>
    <w:p w14:paraId="1303ACA8" w14:textId="1B2D4309" w:rsidR="00133840" w:rsidRPr="00133840" w:rsidRDefault="00133840" w:rsidP="00133840">
      <w:pPr>
        <w:pStyle w:val="a3"/>
        <w:numPr>
          <w:ilvl w:val="0"/>
          <w:numId w:val="2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33840">
        <w:rPr>
          <w:rFonts w:ascii="Times New Roman" w:hAnsi="Times New Roman" w:cs="Times New Roman"/>
          <w:sz w:val="28"/>
          <w:szCs w:val="28"/>
        </w:rPr>
        <w:t>места размещения (нахождения) средств пожарной безопасности и специально оборудованные места для курения обозначить знаками пожарной безопасности, в том числе знаком пожарной безопасности «Не загромождать».</w:t>
      </w:r>
    </w:p>
    <w:p w14:paraId="7E67565B" w14:textId="52200F3F" w:rsidR="00730CDB" w:rsidRDefault="00133840" w:rsidP="00C22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здесь обязанности и требовани</w:t>
      </w:r>
      <w:r w:rsidR="00B709BC">
        <w:rPr>
          <w:rFonts w:ascii="Times New Roman" w:hAnsi="Times New Roman" w:cs="Times New Roman"/>
          <w:sz w:val="28"/>
          <w:szCs w:val="28"/>
        </w:rPr>
        <w:t>я – лишь часть обширного списка мероприятий, которые необходимо провести, чтобы привести все в соответствие с требованиями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09BC">
        <w:rPr>
          <w:rFonts w:ascii="Times New Roman" w:hAnsi="Times New Roman" w:cs="Times New Roman"/>
          <w:sz w:val="28"/>
          <w:szCs w:val="28"/>
        </w:rPr>
        <w:t>Большинство мероприятий не относятся напрямую к сфере трудового законодательства, следовательно, лежат за рамками предмета настоящей работы.</w:t>
      </w:r>
    </w:p>
    <w:p w14:paraId="5D68DF63" w14:textId="3F873C2E" w:rsidR="00730CDB" w:rsidRDefault="00133840" w:rsidP="00C22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соблюдение требований пожарной безопасности – это компетенция руководителя, ответственность может быть возложена в том числе на юридическое лицо. </w:t>
      </w:r>
    </w:p>
    <w:p w14:paraId="421C866E" w14:textId="6215C0A6" w:rsidR="00133840" w:rsidRDefault="00133840" w:rsidP="00C22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требований пожарной безопасности влечет административную ответственность в размере 6-15 тысяч рублей</w:t>
      </w:r>
      <w:r w:rsidR="00262F46" w:rsidRPr="00262F46">
        <w:rPr>
          <w:rFonts w:ascii="Times New Roman" w:hAnsi="Times New Roman" w:cs="Times New Roman"/>
          <w:sz w:val="28"/>
          <w:szCs w:val="28"/>
        </w:rPr>
        <w:t xml:space="preserve"> </w:t>
      </w:r>
      <w:r w:rsidR="00262F46" w:rsidRPr="0063752F">
        <w:rPr>
          <w:rFonts w:ascii="Times New Roman" w:hAnsi="Times New Roman" w:cs="Times New Roman"/>
          <w:sz w:val="28"/>
          <w:szCs w:val="28"/>
        </w:rPr>
        <w:t>(</w:t>
      </w:r>
      <w:r w:rsidR="00262F46"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="00262F46" w:rsidRPr="00262F46">
        <w:rPr>
          <w:rFonts w:ascii="Times New Roman" w:hAnsi="Times New Roman" w:cs="Times New Roman"/>
          <w:sz w:val="28"/>
          <w:szCs w:val="28"/>
        </w:rPr>
        <w:t xml:space="preserve">90 </w:t>
      </w:r>
      <w:r w:rsidR="00262F46">
        <w:rPr>
          <w:rFonts w:ascii="Times New Roman" w:hAnsi="Times New Roman" w:cs="Times New Roman"/>
          <w:sz w:val="28"/>
          <w:szCs w:val="28"/>
        </w:rPr>
        <w:t>–</w:t>
      </w:r>
      <w:r w:rsidR="00262F46" w:rsidRPr="00262F46">
        <w:rPr>
          <w:rFonts w:ascii="Times New Roman" w:hAnsi="Times New Roman" w:cs="Times New Roman"/>
          <w:sz w:val="28"/>
          <w:szCs w:val="28"/>
        </w:rPr>
        <w:t xml:space="preserve"> 230</w:t>
      </w:r>
      <w:r w:rsidR="00262F46">
        <w:rPr>
          <w:rFonts w:ascii="Times New Roman" w:hAnsi="Times New Roman" w:cs="Times New Roman"/>
          <w:sz w:val="28"/>
          <w:szCs w:val="28"/>
        </w:rPr>
        <w:t xml:space="preserve"> </w:t>
      </w:r>
      <w:r w:rsidR="00262F46">
        <w:rPr>
          <w:rFonts w:ascii="Times New Roman" w:hAnsi="Times New Roman" w:cs="Times New Roman"/>
          <w:sz w:val="28"/>
          <w:szCs w:val="28"/>
          <w:lang w:val="en-US"/>
        </w:rPr>
        <w:t>USD</w:t>
      </w:r>
      <w:r w:rsidR="00262F46" w:rsidRPr="00262F46">
        <w:rPr>
          <w:rFonts w:ascii="Times New Roman" w:hAnsi="Times New Roman" w:cs="Times New Roman"/>
          <w:sz w:val="28"/>
          <w:szCs w:val="28"/>
        </w:rPr>
        <w:t xml:space="preserve"> </w:t>
      </w:r>
      <w:r w:rsidR="00262F4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руководителей, 150-200 тысяч рублей</w:t>
      </w:r>
      <w:r w:rsidR="00262F46">
        <w:rPr>
          <w:rFonts w:ascii="Times New Roman" w:hAnsi="Times New Roman" w:cs="Times New Roman"/>
          <w:sz w:val="28"/>
          <w:szCs w:val="28"/>
        </w:rPr>
        <w:t xml:space="preserve"> </w:t>
      </w:r>
      <w:r w:rsidR="00262F46" w:rsidRPr="0063752F">
        <w:rPr>
          <w:rFonts w:ascii="Times New Roman" w:hAnsi="Times New Roman" w:cs="Times New Roman"/>
          <w:sz w:val="28"/>
          <w:szCs w:val="28"/>
        </w:rPr>
        <w:t>(</w:t>
      </w:r>
      <w:r w:rsidR="00262F46">
        <w:rPr>
          <w:rFonts w:ascii="Times New Roman" w:hAnsi="Times New Roman" w:cs="Times New Roman"/>
          <w:sz w:val="28"/>
          <w:szCs w:val="28"/>
        </w:rPr>
        <w:t xml:space="preserve">примерно 2 270 – 3 030 </w:t>
      </w:r>
      <w:r w:rsidR="00262F46">
        <w:rPr>
          <w:rFonts w:ascii="Times New Roman" w:hAnsi="Times New Roman" w:cs="Times New Roman"/>
          <w:sz w:val="28"/>
          <w:szCs w:val="28"/>
          <w:lang w:val="en-US"/>
        </w:rPr>
        <w:t>USD</w:t>
      </w:r>
      <w:r w:rsidR="00262F46" w:rsidRPr="0063752F">
        <w:rPr>
          <w:rFonts w:ascii="Times New Roman" w:hAnsi="Times New Roman" w:cs="Times New Roman"/>
          <w:sz w:val="28"/>
          <w:szCs w:val="28"/>
        </w:rPr>
        <w:t>)</w:t>
      </w:r>
      <w:r w:rsidR="00262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организаций. Если нарушение требований повлекло за собой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причинение тяжкого вреда здоровью человека или смерть, наступает уголовная ответственность вплоть до лишения свободы </w:t>
      </w:r>
      <w:r w:rsidR="007842B0">
        <w:rPr>
          <w:rFonts w:ascii="Times New Roman" w:hAnsi="Times New Roman" w:cs="Times New Roman"/>
          <w:sz w:val="28"/>
          <w:szCs w:val="28"/>
        </w:rPr>
        <w:t>на срок до трех лет</w:t>
      </w:r>
      <w:r>
        <w:rPr>
          <w:rFonts w:ascii="Times New Roman" w:hAnsi="Times New Roman" w:cs="Times New Roman"/>
          <w:sz w:val="28"/>
          <w:szCs w:val="28"/>
        </w:rPr>
        <w:t xml:space="preserve"> и приостановление работы организации на срок до 90 суток</w:t>
      </w:r>
      <w:r w:rsidR="007842B0">
        <w:rPr>
          <w:rFonts w:ascii="Times New Roman" w:hAnsi="Times New Roman" w:cs="Times New Roman"/>
          <w:sz w:val="28"/>
          <w:szCs w:val="28"/>
        </w:rPr>
        <w:t>.</w:t>
      </w:r>
    </w:p>
    <w:p w14:paraId="75F17FC8" w14:textId="77777777" w:rsidR="00730CDB" w:rsidRDefault="00730CDB" w:rsidP="00C225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D7BBD0" w14:textId="369E49F4" w:rsidR="007A3F2E" w:rsidRDefault="007A3F2E" w:rsidP="00533FBA">
      <w:pPr>
        <w:pStyle w:val="1"/>
        <w:jc w:val="both"/>
      </w:pPr>
      <w:bookmarkStart w:id="16" w:name="_Toc19707252"/>
      <w:r>
        <w:t>Ответственность за выполнение требований и мероприятий в области гражданской обороны</w:t>
      </w:r>
      <w:bookmarkEnd w:id="16"/>
    </w:p>
    <w:p w14:paraId="2701D736" w14:textId="18AF8F7C" w:rsidR="009E6E8D" w:rsidRPr="009E6E8D" w:rsidRDefault="009E6E8D" w:rsidP="009E6E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E8D">
        <w:rPr>
          <w:rFonts w:ascii="Times New Roman" w:hAnsi="Times New Roman" w:cs="Times New Roman"/>
          <w:sz w:val="28"/>
          <w:szCs w:val="28"/>
        </w:rPr>
        <w:t xml:space="preserve">Статья 20.7 </w:t>
      </w:r>
      <w:r>
        <w:rPr>
          <w:rFonts w:ascii="Times New Roman" w:hAnsi="Times New Roman" w:cs="Times New Roman"/>
          <w:sz w:val="28"/>
          <w:szCs w:val="28"/>
        </w:rPr>
        <w:t xml:space="preserve">КоАП </w:t>
      </w:r>
      <w:r w:rsidRPr="009E6E8D">
        <w:rPr>
          <w:rFonts w:ascii="Times New Roman" w:hAnsi="Times New Roman" w:cs="Times New Roman"/>
          <w:sz w:val="28"/>
          <w:szCs w:val="28"/>
        </w:rPr>
        <w:t xml:space="preserve">«Невыполнение требований и мероприятий </w:t>
      </w:r>
      <w:r>
        <w:rPr>
          <w:rFonts w:ascii="Times New Roman" w:hAnsi="Times New Roman" w:cs="Times New Roman"/>
          <w:sz w:val="28"/>
          <w:szCs w:val="28"/>
        </w:rPr>
        <w:t>в области гражданской обороны»</w:t>
      </w:r>
      <w:r w:rsidR="00266E77">
        <w:rPr>
          <w:rStyle w:val="ac"/>
          <w:rFonts w:ascii="Times New Roman" w:hAnsi="Times New Roman" w:cs="Times New Roman"/>
          <w:sz w:val="28"/>
          <w:szCs w:val="28"/>
        </w:rPr>
        <w:footnoteReference w:id="48"/>
      </w:r>
      <w:r w:rsidR="00266E77">
        <w:rPr>
          <w:rFonts w:ascii="Times New Roman" w:hAnsi="Times New Roman" w:cs="Times New Roman"/>
          <w:sz w:val="28"/>
          <w:szCs w:val="28"/>
        </w:rPr>
        <w:t xml:space="preserve"> </w:t>
      </w:r>
      <w:r w:rsidRPr="009E6E8D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E6E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9E6E8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E6E8D">
        <w:rPr>
          <w:rFonts w:ascii="Times New Roman" w:hAnsi="Times New Roman" w:cs="Times New Roman"/>
          <w:sz w:val="28"/>
          <w:szCs w:val="28"/>
        </w:rPr>
        <w:t xml:space="preserve"> изложена в следующей редакции:</w:t>
      </w:r>
    </w:p>
    <w:p w14:paraId="0CA9F455" w14:textId="77777777" w:rsidR="009E6E8D" w:rsidRPr="009E6E8D" w:rsidRDefault="009E6E8D" w:rsidP="009E6E8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6E8D">
        <w:rPr>
          <w:rFonts w:ascii="Times New Roman" w:hAnsi="Times New Roman" w:cs="Times New Roman"/>
          <w:sz w:val="28"/>
          <w:szCs w:val="28"/>
        </w:rPr>
        <w:t>«</w:t>
      </w:r>
      <w:r w:rsidRPr="009E6E8D">
        <w:rPr>
          <w:rFonts w:ascii="Times New Roman" w:hAnsi="Times New Roman" w:cs="Times New Roman"/>
          <w:i/>
          <w:sz w:val="28"/>
          <w:szCs w:val="28"/>
        </w:rPr>
        <w:t>1. Невыполнение установленных федеральными законами и иными нормативными правовыми актами Российской Федерации специальных условий (правил)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 -</w:t>
      </w:r>
    </w:p>
    <w:p w14:paraId="6F0F1FD1" w14:textId="77777777" w:rsidR="009E6E8D" w:rsidRPr="009E6E8D" w:rsidRDefault="009E6E8D" w:rsidP="009E6E8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6E8D">
        <w:rPr>
          <w:rFonts w:ascii="Times New Roman" w:hAnsi="Times New Roman" w:cs="Times New Roman"/>
          <w:i/>
          <w:sz w:val="28"/>
          <w:szCs w:val="28"/>
        </w:rPr>
        <w:t>влечет наложение административного штрафа на должностных лиц в размере от пяти тысяч до десяти тысяч рублей; на юридических лиц - от пятидесяти тысяч до ста тысяч рублей.</w:t>
      </w:r>
    </w:p>
    <w:p w14:paraId="324484F2" w14:textId="77777777" w:rsidR="009E6E8D" w:rsidRPr="009E6E8D" w:rsidRDefault="009E6E8D" w:rsidP="009E6E8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6E8D">
        <w:rPr>
          <w:rFonts w:ascii="Times New Roman" w:hAnsi="Times New Roman" w:cs="Times New Roman"/>
          <w:i/>
          <w:sz w:val="28"/>
          <w:szCs w:val="28"/>
        </w:rPr>
        <w:t>2. Невыполнение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-</w:t>
      </w:r>
    </w:p>
    <w:p w14:paraId="61EC39DE" w14:textId="09AD00AC" w:rsidR="007A3F2E" w:rsidRDefault="009E6E8D" w:rsidP="009E6E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E8D">
        <w:rPr>
          <w:rFonts w:ascii="Times New Roman" w:hAnsi="Times New Roman" w:cs="Times New Roman"/>
          <w:i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ста тысяч до двухсот тысяч рублей.</w:t>
      </w:r>
      <w:r w:rsidRPr="009E6E8D">
        <w:rPr>
          <w:rFonts w:ascii="Times New Roman" w:hAnsi="Times New Roman" w:cs="Times New Roman"/>
          <w:sz w:val="28"/>
          <w:szCs w:val="28"/>
        </w:rPr>
        <w:t>»</w:t>
      </w:r>
    </w:p>
    <w:p w14:paraId="4A23FC2C" w14:textId="09F20396" w:rsidR="009E6E8D" w:rsidRDefault="009E6E8D" w:rsidP="009E6E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практике чаще всего штрафуют не организацию, а именно ее руководителя и выписывают минимальный возможный штраф. Вероятно, это обусловлено тем, что о требованиях в области гражданской обороны (ГО и ЧС)</w:t>
      </w:r>
      <w:r w:rsidR="00745CF5">
        <w:rPr>
          <w:rFonts w:ascii="Times New Roman" w:hAnsi="Times New Roman" w:cs="Times New Roman"/>
          <w:sz w:val="28"/>
          <w:szCs w:val="28"/>
        </w:rPr>
        <w:t xml:space="preserve"> мало кто знает, особенно в небольших организациях.</w:t>
      </w:r>
    </w:p>
    <w:p w14:paraId="5F38B6A9" w14:textId="715388B9" w:rsidR="00745CF5" w:rsidRPr="00745CF5" w:rsidRDefault="00745CF5" w:rsidP="00745C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F5">
        <w:rPr>
          <w:rFonts w:ascii="Times New Roman" w:hAnsi="Times New Roman" w:cs="Times New Roman"/>
          <w:sz w:val="28"/>
          <w:szCs w:val="28"/>
        </w:rPr>
        <w:t>Ст. 9 Федерального закона от 12.02.1998 г. №28-ФЗ «О гражданской обороне»</w:t>
      </w:r>
      <w:r w:rsidR="00266E77">
        <w:rPr>
          <w:rStyle w:val="ac"/>
          <w:rFonts w:ascii="Times New Roman" w:hAnsi="Times New Roman" w:cs="Times New Roman"/>
          <w:sz w:val="28"/>
          <w:szCs w:val="28"/>
        </w:rPr>
        <w:footnoteReference w:id="49"/>
      </w:r>
      <w:r w:rsidRPr="00745CF5">
        <w:rPr>
          <w:rFonts w:ascii="Times New Roman" w:hAnsi="Times New Roman" w:cs="Times New Roman"/>
          <w:sz w:val="28"/>
          <w:szCs w:val="28"/>
        </w:rPr>
        <w:t xml:space="preserve"> устанавливает следующие полномочия организаций в области гражданской обороны:</w:t>
      </w:r>
    </w:p>
    <w:p w14:paraId="1DC466F6" w14:textId="1BE438E1" w:rsidR="00745CF5" w:rsidRPr="00745CF5" w:rsidRDefault="00745CF5" w:rsidP="00745CF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CF5">
        <w:rPr>
          <w:rFonts w:ascii="Times New Roman" w:hAnsi="Times New Roman" w:cs="Times New Roman"/>
          <w:sz w:val="28"/>
          <w:szCs w:val="28"/>
        </w:rPr>
        <w:t>Планируют и организуют мероприятия по гражданской обороне;</w:t>
      </w:r>
    </w:p>
    <w:p w14:paraId="12AE9E9F" w14:textId="665EB313" w:rsidR="00745CF5" w:rsidRPr="00745CF5" w:rsidRDefault="00745CF5" w:rsidP="00745CF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CF5">
        <w:rPr>
          <w:rFonts w:ascii="Times New Roman" w:hAnsi="Times New Roman" w:cs="Times New Roman"/>
          <w:sz w:val="28"/>
          <w:szCs w:val="28"/>
        </w:rPr>
        <w:t>Проводят мероприятия по поддержанию своего устойчивого функционирования в военное время;</w:t>
      </w:r>
    </w:p>
    <w:p w14:paraId="5007F687" w14:textId="3213E2D9" w:rsidR="00745CF5" w:rsidRPr="00745CF5" w:rsidRDefault="00745CF5" w:rsidP="00745CF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CF5">
        <w:rPr>
          <w:rFonts w:ascii="Times New Roman" w:hAnsi="Times New Roman" w:cs="Times New Roman"/>
          <w:sz w:val="28"/>
          <w:szCs w:val="28"/>
        </w:rPr>
        <w:lastRenderedPageBreak/>
        <w:t>Осуществляют подготовку своих работников в области гражданской обороны;</w:t>
      </w:r>
    </w:p>
    <w:p w14:paraId="5C897ECB" w14:textId="7A117431" w:rsidR="00745CF5" w:rsidRPr="00745CF5" w:rsidRDefault="00745CF5" w:rsidP="00745CF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CF5">
        <w:rPr>
          <w:rFonts w:ascii="Times New Roman" w:hAnsi="Times New Roman" w:cs="Times New Roman"/>
          <w:sz w:val="28"/>
          <w:szCs w:val="28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14:paraId="237E94ED" w14:textId="20E39E55" w:rsidR="009E6E8D" w:rsidRDefault="00745CF5" w:rsidP="00745C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F5">
        <w:rPr>
          <w:rFonts w:ascii="Times New Roman" w:hAnsi="Times New Roman" w:cs="Times New Roman"/>
          <w:sz w:val="28"/>
          <w:szCs w:val="28"/>
        </w:rPr>
        <w:t xml:space="preserve">Помимо вышеперечисленных, отдельные обязанности предусмотрены для организаций, имеющих категорию и/или эксплуатирующих опасные производственные объекты. Категорию организации присваивают органы исполнительной власти субъектов по согласованию с МЧС. В течение месяца органы уведомляют организацию о присвоении ей определенной категории. Поэтому если </w:t>
      </w:r>
      <w:r>
        <w:rPr>
          <w:rFonts w:ascii="Times New Roman" w:hAnsi="Times New Roman" w:cs="Times New Roman"/>
          <w:sz w:val="28"/>
          <w:szCs w:val="28"/>
        </w:rPr>
        <w:t>НКО</w:t>
      </w:r>
      <w:r w:rsidRPr="00745CF5">
        <w:rPr>
          <w:rFonts w:ascii="Times New Roman" w:hAnsi="Times New Roman" w:cs="Times New Roman"/>
          <w:sz w:val="28"/>
          <w:szCs w:val="28"/>
        </w:rPr>
        <w:t xml:space="preserve"> не получала соответствующее письмо, то, скорее всего, категория ей не присвоена и дополнительные требования на нее не распространяются.</w:t>
      </w:r>
    </w:p>
    <w:p w14:paraId="573DF8AC" w14:textId="32C7E957" w:rsidR="00745CF5" w:rsidRDefault="00745CF5" w:rsidP="00745C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F5">
        <w:rPr>
          <w:rFonts w:ascii="Times New Roman" w:hAnsi="Times New Roman" w:cs="Times New Roman"/>
          <w:sz w:val="28"/>
          <w:szCs w:val="28"/>
        </w:rPr>
        <w:t>Положением об организации и ведении гражданской обороны в муниципальных образованиях и организациях»,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45CF5">
        <w:rPr>
          <w:rFonts w:ascii="Times New Roman" w:hAnsi="Times New Roman" w:cs="Times New Roman"/>
          <w:sz w:val="28"/>
          <w:szCs w:val="28"/>
        </w:rPr>
        <w:t xml:space="preserve"> приказом МЧС от 14.11.2008 г. №687</w:t>
      </w:r>
      <w:r w:rsidR="00266E77">
        <w:rPr>
          <w:rStyle w:val="ac"/>
          <w:rFonts w:ascii="Times New Roman" w:hAnsi="Times New Roman" w:cs="Times New Roman"/>
          <w:sz w:val="28"/>
          <w:szCs w:val="28"/>
        </w:rPr>
        <w:footnoteReference w:id="50"/>
      </w:r>
      <w:r w:rsidRPr="00745CF5">
        <w:rPr>
          <w:rFonts w:ascii="Times New Roman" w:hAnsi="Times New Roman" w:cs="Times New Roman"/>
          <w:sz w:val="28"/>
          <w:szCs w:val="28"/>
        </w:rPr>
        <w:t xml:space="preserve"> (далее – Положение №687), установлено, что руководители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14:paraId="41819DC3" w14:textId="08866479" w:rsidR="00745CF5" w:rsidRPr="00745CF5" w:rsidRDefault="00745CF5" w:rsidP="00745C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F5">
        <w:rPr>
          <w:rFonts w:ascii="Times New Roman" w:hAnsi="Times New Roman" w:cs="Times New Roman"/>
          <w:sz w:val="28"/>
          <w:szCs w:val="28"/>
        </w:rPr>
        <w:t>Перечень основных мероприятий по гражданской обороне для организаций у</w:t>
      </w:r>
      <w:r>
        <w:rPr>
          <w:rFonts w:ascii="Times New Roman" w:hAnsi="Times New Roman" w:cs="Times New Roman"/>
          <w:sz w:val="28"/>
          <w:szCs w:val="28"/>
        </w:rPr>
        <w:t xml:space="preserve">твержден п. 16 Положения №687. </w:t>
      </w:r>
      <w:r w:rsidRPr="00745CF5">
        <w:rPr>
          <w:rFonts w:ascii="Times New Roman" w:hAnsi="Times New Roman" w:cs="Times New Roman"/>
          <w:sz w:val="28"/>
          <w:szCs w:val="28"/>
        </w:rPr>
        <w:t xml:space="preserve">Но на основании этого </w:t>
      </w:r>
      <w:r>
        <w:rPr>
          <w:rFonts w:ascii="Times New Roman" w:hAnsi="Times New Roman" w:cs="Times New Roman"/>
          <w:sz w:val="28"/>
          <w:szCs w:val="28"/>
        </w:rPr>
        <w:t>списка</w:t>
      </w:r>
      <w:r w:rsidRPr="00745CF5">
        <w:rPr>
          <w:rFonts w:ascii="Times New Roman" w:hAnsi="Times New Roman" w:cs="Times New Roman"/>
          <w:sz w:val="28"/>
          <w:szCs w:val="28"/>
        </w:rPr>
        <w:t xml:space="preserve"> невозможно получить четкое представление об обязанностях организации, которая не отнесена к категории по гражданской обороне. Например, представляется сложным для небольшой организации реализовать такие мероприятия как:</w:t>
      </w:r>
    </w:p>
    <w:p w14:paraId="248E0B59" w14:textId="7D7044A6" w:rsidR="00745CF5" w:rsidRPr="00745CF5" w:rsidRDefault="00745CF5" w:rsidP="00745CF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CF5">
        <w:rPr>
          <w:rFonts w:ascii="Times New Roman" w:hAnsi="Times New Roman" w:cs="Times New Roman"/>
          <w:sz w:val="28"/>
          <w:szCs w:val="28"/>
        </w:rPr>
        <w:t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14:paraId="78561013" w14:textId="570685F8" w:rsidR="00745CF5" w:rsidRPr="00745CF5" w:rsidRDefault="00745CF5" w:rsidP="00745CF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CF5">
        <w:rPr>
          <w:rFonts w:ascii="Times New Roman" w:hAnsi="Times New Roman" w:cs="Times New Roman"/>
          <w:sz w:val="28"/>
          <w:szCs w:val="28"/>
        </w:rPr>
        <w:t>Определение перечня зданий и сооружений, подлежащих маскировке (тем более этим же нормативным актом мероприятие отнесено к полномочиям муниципальных властей);</w:t>
      </w:r>
    </w:p>
    <w:p w14:paraId="18B39254" w14:textId="304E6A10" w:rsidR="00745CF5" w:rsidRPr="00745CF5" w:rsidRDefault="00745CF5" w:rsidP="00745CF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CF5">
        <w:rPr>
          <w:rFonts w:ascii="Times New Roman" w:hAnsi="Times New Roman" w:cs="Times New Roman"/>
          <w:sz w:val="28"/>
          <w:szCs w:val="28"/>
        </w:rPr>
        <w:t xml:space="preserve">Обеспечение готовности коммунальных служб к работе в условиях военного времени, разработка планов их действий, а также создание запасов запчастей для ремонта систем газо-, энерго- и </w:t>
      </w:r>
      <w:proofErr w:type="gramStart"/>
      <w:r w:rsidRPr="00745CF5">
        <w:rPr>
          <w:rFonts w:ascii="Times New Roman" w:hAnsi="Times New Roman" w:cs="Times New Roman"/>
          <w:sz w:val="28"/>
          <w:szCs w:val="28"/>
        </w:rPr>
        <w:t>водоснабжения</w:t>
      </w:r>
      <w:proofErr w:type="gramEnd"/>
      <w:r w:rsidRPr="00745CF5">
        <w:rPr>
          <w:rFonts w:ascii="Times New Roman" w:hAnsi="Times New Roman" w:cs="Times New Roman"/>
          <w:sz w:val="28"/>
          <w:szCs w:val="28"/>
        </w:rPr>
        <w:t xml:space="preserve"> и канализации.</w:t>
      </w:r>
    </w:p>
    <w:p w14:paraId="3C0169DF" w14:textId="1E1876C1" w:rsidR="00745CF5" w:rsidRPr="00745CF5" w:rsidRDefault="00745CF5" w:rsidP="00745C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F5">
        <w:rPr>
          <w:rFonts w:ascii="Times New Roman" w:hAnsi="Times New Roman" w:cs="Times New Roman"/>
          <w:sz w:val="28"/>
          <w:szCs w:val="28"/>
        </w:rPr>
        <w:t>Иных мероприятий, возможность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CF5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некоммерческими организациями</w:t>
      </w:r>
      <w:r w:rsidRPr="00745CF5">
        <w:rPr>
          <w:rFonts w:ascii="Times New Roman" w:hAnsi="Times New Roman" w:cs="Times New Roman"/>
          <w:sz w:val="28"/>
          <w:szCs w:val="28"/>
        </w:rPr>
        <w:t xml:space="preserve"> вызывает </w:t>
      </w:r>
      <w:r>
        <w:rPr>
          <w:rFonts w:ascii="Times New Roman" w:hAnsi="Times New Roman" w:cs="Times New Roman"/>
          <w:sz w:val="28"/>
          <w:szCs w:val="28"/>
        </w:rPr>
        <w:t>большие сомнения</w:t>
      </w:r>
      <w:r w:rsidRPr="00745CF5">
        <w:rPr>
          <w:rFonts w:ascii="Times New Roman" w:hAnsi="Times New Roman" w:cs="Times New Roman"/>
          <w:sz w:val="28"/>
          <w:szCs w:val="28"/>
        </w:rPr>
        <w:t xml:space="preserve">, в перечне </w:t>
      </w:r>
      <w:r w:rsidRPr="00745CF5">
        <w:rPr>
          <w:rFonts w:ascii="Times New Roman" w:hAnsi="Times New Roman" w:cs="Times New Roman"/>
          <w:sz w:val="28"/>
          <w:szCs w:val="28"/>
        </w:rPr>
        <w:lastRenderedPageBreak/>
        <w:t xml:space="preserve">предостаточно. И многие из них </w:t>
      </w:r>
      <w:r>
        <w:rPr>
          <w:rFonts w:ascii="Times New Roman" w:hAnsi="Times New Roman" w:cs="Times New Roman"/>
          <w:sz w:val="28"/>
          <w:szCs w:val="28"/>
        </w:rPr>
        <w:t>в том числе отнесены</w:t>
      </w:r>
      <w:r w:rsidRPr="00745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полномочиям</w:t>
      </w:r>
      <w:r w:rsidRPr="00745CF5">
        <w:rPr>
          <w:rFonts w:ascii="Times New Roman" w:hAnsi="Times New Roman" w:cs="Times New Roman"/>
          <w:sz w:val="28"/>
          <w:szCs w:val="28"/>
        </w:rPr>
        <w:t xml:space="preserve"> муниципальных образований. </w:t>
      </w:r>
    </w:p>
    <w:p w14:paraId="1D47632F" w14:textId="47F6F3FD" w:rsidR="00745CF5" w:rsidRPr="00745CF5" w:rsidRDefault="00745CF5" w:rsidP="00745C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F5">
        <w:rPr>
          <w:rFonts w:ascii="Times New Roman" w:hAnsi="Times New Roman" w:cs="Times New Roman"/>
          <w:sz w:val="28"/>
          <w:szCs w:val="28"/>
        </w:rPr>
        <w:t>Среди обязательных для исполнения</w:t>
      </w:r>
      <w:r>
        <w:rPr>
          <w:rFonts w:ascii="Times New Roman" w:hAnsi="Times New Roman" w:cs="Times New Roman"/>
          <w:sz w:val="28"/>
          <w:szCs w:val="28"/>
        </w:rPr>
        <w:t xml:space="preserve"> некоммерческими</w:t>
      </w:r>
      <w:r w:rsidRPr="00745CF5">
        <w:rPr>
          <w:rFonts w:ascii="Times New Roman" w:hAnsi="Times New Roman" w:cs="Times New Roman"/>
          <w:sz w:val="28"/>
          <w:szCs w:val="28"/>
        </w:rPr>
        <w:t xml:space="preserve"> организациями нормативных актов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Pr="00745CF5">
        <w:rPr>
          <w:rFonts w:ascii="Times New Roman" w:hAnsi="Times New Roman" w:cs="Times New Roman"/>
          <w:sz w:val="28"/>
          <w:szCs w:val="28"/>
        </w:rPr>
        <w:t>Положение об организации обеспечения населения средствами индивидуальной защиты (СИЗ), утверждённое Приказом МЧС от 01.10.2014 г. №543</w:t>
      </w:r>
      <w:r w:rsidR="00266E77">
        <w:rPr>
          <w:rStyle w:val="ac"/>
          <w:rFonts w:ascii="Times New Roman" w:hAnsi="Times New Roman" w:cs="Times New Roman"/>
          <w:sz w:val="28"/>
          <w:szCs w:val="28"/>
        </w:rPr>
        <w:footnoteReference w:id="51"/>
      </w:r>
      <w:r w:rsidR="00266E77">
        <w:rPr>
          <w:rFonts w:ascii="Times New Roman" w:hAnsi="Times New Roman" w:cs="Times New Roman"/>
          <w:sz w:val="28"/>
          <w:szCs w:val="28"/>
        </w:rPr>
        <w:t xml:space="preserve"> </w:t>
      </w:r>
      <w:r w:rsidRPr="00745CF5">
        <w:rPr>
          <w:rFonts w:ascii="Times New Roman" w:hAnsi="Times New Roman" w:cs="Times New Roman"/>
          <w:sz w:val="28"/>
          <w:szCs w:val="28"/>
        </w:rPr>
        <w:t>(далее – Положение №543). П.7 Положения устанавливает обязанность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r w:rsidRPr="00745CF5">
        <w:rPr>
          <w:rFonts w:ascii="Times New Roman" w:hAnsi="Times New Roman" w:cs="Times New Roman"/>
          <w:sz w:val="28"/>
          <w:szCs w:val="28"/>
        </w:rPr>
        <w:t xml:space="preserve"> организаций обеспечивать СИЗ своих работников, если они проживают на территориях в пределах границ зон:</w:t>
      </w:r>
    </w:p>
    <w:p w14:paraId="56B4CD60" w14:textId="4FD27038" w:rsidR="00745CF5" w:rsidRPr="00745CF5" w:rsidRDefault="00745CF5" w:rsidP="00745CF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CF5">
        <w:rPr>
          <w:rFonts w:ascii="Times New Roman" w:hAnsi="Times New Roman" w:cs="Times New Roman"/>
          <w:sz w:val="28"/>
          <w:szCs w:val="28"/>
        </w:rPr>
        <w:t>защитных мероприятий, устанавливаемых вокруг комплекса объектов по хранению и уничтожению химического оружия;</w:t>
      </w:r>
    </w:p>
    <w:p w14:paraId="7137CAC4" w14:textId="5727F24E" w:rsidR="00745CF5" w:rsidRPr="00745CF5" w:rsidRDefault="00745CF5" w:rsidP="00745CF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CF5">
        <w:rPr>
          <w:rFonts w:ascii="Times New Roman" w:hAnsi="Times New Roman" w:cs="Times New Roman"/>
          <w:sz w:val="28"/>
          <w:szCs w:val="28"/>
        </w:rPr>
        <w:t xml:space="preserve">возможного радиоактивного и химического загрязнения (заражения), устанавливаемых вокруг </w:t>
      </w:r>
      <w:proofErr w:type="spellStart"/>
      <w:r w:rsidRPr="00745CF5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745C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5CF5"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 w:rsidRPr="00745CF5">
        <w:rPr>
          <w:rFonts w:ascii="Times New Roman" w:hAnsi="Times New Roman" w:cs="Times New Roman"/>
          <w:sz w:val="28"/>
          <w:szCs w:val="28"/>
        </w:rPr>
        <w:t xml:space="preserve"> и химически опасных объектов.</w:t>
      </w:r>
    </w:p>
    <w:p w14:paraId="046ABAD1" w14:textId="690B8C2C" w:rsidR="00745CF5" w:rsidRPr="00745CF5" w:rsidRDefault="00745CF5" w:rsidP="00745C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F5">
        <w:rPr>
          <w:rFonts w:ascii="Times New Roman" w:hAnsi="Times New Roman" w:cs="Times New Roman"/>
          <w:sz w:val="28"/>
          <w:szCs w:val="28"/>
        </w:rPr>
        <w:t xml:space="preserve">Объектов по хранению и уничтожению химического оружия в России всего семь, их можно посмотреть на сайте </w:t>
      </w:r>
      <w:hyperlink r:id="rId8" w:history="1">
        <w:r w:rsidRPr="007B5429">
          <w:rPr>
            <w:rStyle w:val="a9"/>
            <w:rFonts w:ascii="Times New Roman" w:hAnsi="Times New Roman" w:cs="Times New Roman"/>
            <w:sz w:val="28"/>
            <w:szCs w:val="28"/>
          </w:rPr>
          <w:t>http://www.xn--80akaceee1anhtd3bu.xn--p1ai/</w:t>
        </w:r>
        <w:proofErr w:type="spellStart"/>
        <w:r w:rsidRPr="007B5429">
          <w:rPr>
            <w:rStyle w:val="a9"/>
            <w:rFonts w:ascii="Times New Roman" w:hAnsi="Times New Roman" w:cs="Times New Roman"/>
            <w:sz w:val="28"/>
            <w:szCs w:val="28"/>
          </w:rPr>
          <w:t>objekty</w:t>
        </w:r>
        <w:proofErr w:type="spellEnd"/>
        <w:r w:rsidRPr="007B5429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CF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45CF5">
        <w:rPr>
          <w:rFonts w:ascii="Times New Roman" w:hAnsi="Times New Roman" w:cs="Times New Roman"/>
          <w:sz w:val="28"/>
          <w:szCs w:val="28"/>
        </w:rPr>
        <w:t>химразоружение.рф</w:t>
      </w:r>
      <w:proofErr w:type="spellEnd"/>
      <w:r w:rsidRPr="00745CF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8D8FE9" w14:textId="32F5C84B" w:rsidR="00745CF5" w:rsidRPr="00745CF5" w:rsidRDefault="00745CF5" w:rsidP="00745C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F5">
        <w:rPr>
          <w:rFonts w:ascii="Times New Roman" w:hAnsi="Times New Roman" w:cs="Times New Roman"/>
          <w:sz w:val="28"/>
          <w:szCs w:val="28"/>
        </w:rPr>
        <w:t xml:space="preserve">Список радиационно-опасных объектов размещен на сайте МЧС: </w:t>
      </w:r>
      <w:hyperlink r:id="rId9" w:history="1">
        <w:r w:rsidRPr="007B5429">
          <w:rPr>
            <w:rStyle w:val="a9"/>
            <w:rFonts w:ascii="Times New Roman" w:hAnsi="Times New Roman" w:cs="Times New Roman"/>
            <w:sz w:val="28"/>
            <w:szCs w:val="28"/>
          </w:rPr>
          <w:t>http://rb.mchs.gov.ru/radiation_map</w:t>
        </w:r>
      </w:hyperlink>
      <w:r w:rsidRPr="00745CF5">
        <w:rPr>
          <w:rFonts w:ascii="Times New Roman" w:hAnsi="Times New Roman" w:cs="Times New Roman"/>
          <w:sz w:val="28"/>
          <w:szCs w:val="28"/>
        </w:rPr>
        <w:t>. Границы зон возможного заражения составляют 20-40 км. Но конкретных утвержденных границ зон нет. Поэтому определить, находится ли организация в зоне возможного заражения</w:t>
      </w:r>
      <w:r w:rsidR="00B709BC">
        <w:rPr>
          <w:rFonts w:ascii="Times New Roman" w:hAnsi="Times New Roman" w:cs="Times New Roman"/>
          <w:sz w:val="28"/>
          <w:szCs w:val="28"/>
        </w:rPr>
        <w:t>,</w:t>
      </w:r>
      <w:r w:rsidRPr="00745CF5">
        <w:rPr>
          <w:rFonts w:ascii="Times New Roman" w:hAnsi="Times New Roman" w:cs="Times New Roman"/>
          <w:sz w:val="28"/>
          <w:szCs w:val="28"/>
        </w:rPr>
        <w:t xml:space="preserve"> можно, по всей видимости, только послав письменный запрос в МЧС.</w:t>
      </w:r>
    </w:p>
    <w:p w14:paraId="0AD6A907" w14:textId="3DE3F639" w:rsidR="00745CF5" w:rsidRPr="00745CF5" w:rsidRDefault="00745CF5" w:rsidP="00745C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F5">
        <w:rPr>
          <w:rFonts w:ascii="Times New Roman" w:hAnsi="Times New Roman" w:cs="Times New Roman"/>
          <w:sz w:val="28"/>
          <w:szCs w:val="28"/>
        </w:rPr>
        <w:t>Кроме того, обязательным для исполнения является Положение о создании (назначении) в организациях структурных подразделений (работников), уполномоченных на решение задач в области гражданской обороны, утвержденное Постановлением Правительства РФ от 10.07.1999 г. №782</w:t>
      </w:r>
      <w:r w:rsidR="00266E77">
        <w:rPr>
          <w:rStyle w:val="ac"/>
          <w:rFonts w:ascii="Times New Roman" w:hAnsi="Times New Roman" w:cs="Times New Roman"/>
          <w:sz w:val="28"/>
          <w:szCs w:val="28"/>
        </w:rPr>
        <w:footnoteReference w:id="52"/>
      </w:r>
      <w:r w:rsidRPr="00745CF5">
        <w:rPr>
          <w:rFonts w:ascii="Times New Roman" w:hAnsi="Times New Roman" w:cs="Times New Roman"/>
          <w:sz w:val="28"/>
          <w:szCs w:val="28"/>
        </w:rPr>
        <w:t xml:space="preserve"> (далее – Постановление №782) и Положение об уполномоченных на решение задач в области гражданской обороны структурных подразделениях (работниках) организаций, утвержденное Приказом МЧС от 31.07.2006 г. №440</w:t>
      </w:r>
      <w:r w:rsidR="00266E77">
        <w:rPr>
          <w:rStyle w:val="ac"/>
          <w:rFonts w:ascii="Times New Roman" w:hAnsi="Times New Roman" w:cs="Times New Roman"/>
          <w:sz w:val="28"/>
          <w:szCs w:val="28"/>
        </w:rPr>
        <w:footnoteReference w:id="53"/>
      </w:r>
      <w:r w:rsidRPr="00745CF5">
        <w:rPr>
          <w:rFonts w:ascii="Times New Roman" w:hAnsi="Times New Roman" w:cs="Times New Roman"/>
          <w:sz w:val="28"/>
          <w:szCs w:val="28"/>
        </w:rPr>
        <w:t>.</w:t>
      </w:r>
    </w:p>
    <w:p w14:paraId="681F1AAD" w14:textId="15500788" w:rsidR="00745CF5" w:rsidRPr="00745CF5" w:rsidRDefault="00745CF5" w:rsidP="00745C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F5">
        <w:rPr>
          <w:rFonts w:ascii="Times New Roman" w:hAnsi="Times New Roman" w:cs="Times New Roman"/>
          <w:sz w:val="28"/>
          <w:szCs w:val="28"/>
        </w:rPr>
        <w:t xml:space="preserve">Этими актами устанавливается обязанность всех организаций иметь в своем составе либо целое структурное подразделение, либо </w:t>
      </w:r>
      <w:r w:rsidR="00B709BC">
        <w:rPr>
          <w:rFonts w:ascii="Times New Roman" w:hAnsi="Times New Roman" w:cs="Times New Roman"/>
          <w:sz w:val="28"/>
          <w:szCs w:val="28"/>
        </w:rPr>
        <w:t>сотрудника, ответственного за работу</w:t>
      </w:r>
      <w:r w:rsidRPr="00745CF5">
        <w:rPr>
          <w:rFonts w:ascii="Times New Roman" w:hAnsi="Times New Roman" w:cs="Times New Roman"/>
          <w:sz w:val="28"/>
          <w:szCs w:val="28"/>
        </w:rPr>
        <w:t xml:space="preserve"> по гражданской обороне. При этом в организациях с численностью до 200 человек, не имеющих категорию и продолжающих работать в военное время, на</w:t>
      </w:r>
      <w:r w:rsidR="00533FBA">
        <w:rPr>
          <w:rFonts w:ascii="Times New Roman" w:hAnsi="Times New Roman" w:cs="Times New Roman"/>
          <w:sz w:val="28"/>
          <w:szCs w:val="28"/>
        </w:rPr>
        <w:t xml:space="preserve"> реализацию мероприятий по</w:t>
      </w:r>
      <w:r w:rsidRPr="00745CF5">
        <w:rPr>
          <w:rFonts w:ascii="Times New Roman" w:hAnsi="Times New Roman" w:cs="Times New Roman"/>
          <w:sz w:val="28"/>
          <w:szCs w:val="28"/>
        </w:rPr>
        <w:t xml:space="preserve"> г</w:t>
      </w:r>
      <w:r w:rsidR="00533FBA">
        <w:rPr>
          <w:rFonts w:ascii="Times New Roman" w:hAnsi="Times New Roman" w:cs="Times New Roman"/>
          <w:sz w:val="28"/>
          <w:szCs w:val="28"/>
        </w:rPr>
        <w:t>ражданской обороне</w:t>
      </w:r>
      <w:r w:rsidRPr="00745CF5">
        <w:rPr>
          <w:rFonts w:ascii="Times New Roman" w:hAnsi="Times New Roman" w:cs="Times New Roman"/>
          <w:sz w:val="28"/>
          <w:szCs w:val="28"/>
        </w:rPr>
        <w:t xml:space="preserve"> должен работать не менее чем 1 работник (по совместительству).</w:t>
      </w:r>
    </w:p>
    <w:p w14:paraId="1B426629" w14:textId="0C4F5457" w:rsidR="00745CF5" w:rsidRDefault="00745CF5" w:rsidP="00745C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F5">
        <w:rPr>
          <w:rFonts w:ascii="Times New Roman" w:hAnsi="Times New Roman" w:cs="Times New Roman"/>
          <w:sz w:val="28"/>
          <w:szCs w:val="28"/>
        </w:rPr>
        <w:lastRenderedPageBreak/>
        <w:t>В организациях, прекращающих работу в военное время «назначение освобожденных работников, уполномоченных на решение задач в области гражданской обороны, не обязательно». Вопрос только в том, что имеется в виду под «освобожденным работником», так как это понятие не раскрывается ни в одном нормативно-правовом акте России. Эксперты в любом случае рекомендуют возложить обязанности по гражданской обороне на одного из сотрудников.</w:t>
      </w:r>
    </w:p>
    <w:p w14:paraId="0A9DEEBD" w14:textId="77777777" w:rsidR="00533FBA" w:rsidRDefault="00533FBA" w:rsidP="00745C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дополнение к мероприятиям некоммерческие организации обязаны обеспечивать подготовку работников в области гражданской обороны.</w:t>
      </w:r>
    </w:p>
    <w:p w14:paraId="769E6696" w14:textId="3C235F7B" w:rsidR="00533FBA" w:rsidRPr="00533FBA" w:rsidRDefault="00533FBA" w:rsidP="00533F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BA">
        <w:rPr>
          <w:rFonts w:ascii="Times New Roman" w:hAnsi="Times New Roman" w:cs="Times New Roman"/>
          <w:sz w:val="28"/>
          <w:szCs w:val="28"/>
        </w:rPr>
        <w:t>В соответствии с Положением о подготовке населения в области гражданской обороны, утвержденного Постановлением Правительства от 02.11.2000 г. №841</w:t>
      </w:r>
      <w:r w:rsidR="00266E77">
        <w:rPr>
          <w:rStyle w:val="ac"/>
          <w:rFonts w:ascii="Times New Roman" w:hAnsi="Times New Roman" w:cs="Times New Roman"/>
          <w:sz w:val="28"/>
          <w:szCs w:val="28"/>
        </w:rPr>
        <w:footnoteReference w:id="54"/>
      </w:r>
      <w:r w:rsidRPr="00533FBA">
        <w:rPr>
          <w:rFonts w:ascii="Times New Roman" w:hAnsi="Times New Roman" w:cs="Times New Roman"/>
          <w:sz w:val="28"/>
          <w:szCs w:val="28"/>
        </w:rPr>
        <w:t xml:space="preserve"> организации обязаны:</w:t>
      </w:r>
    </w:p>
    <w:p w14:paraId="35D29249" w14:textId="2BE108AE" w:rsidR="00533FBA" w:rsidRPr="00533FBA" w:rsidRDefault="00533FBA" w:rsidP="00533FB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3FBA">
        <w:rPr>
          <w:rFonts w:ascii="Times New Roman" w:hAnsi="Times New Roman" w:cs="Times New Roman"/>
          <w:sz w:val="28"/>
          <w:szCs w:val="28"/>
        </w:rPr>
        <w:t>на основе примерных программ МЧС разрабатывать программы курсового обучения работников в области гражданской обороны;</w:t>
      </w:r>
    </w:p>
    <w:p w14:paraId="6A42D5DB" w14:textId="7316BC3F" w:rsidR="00533FBA" w:rsidRPr="00533FBA" w:rsidRDefault="00533FBA" w:rsidP="00533FB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3FBA">
        <w:rPr>
          <w:rFonts w:ascii="Times New Roman" w:hAnsi="Times New Roman" w:cs="Times New Roman"/>
          <w:sz w:val="28"/>
          <w:szCs w:val="28"/>
        </w:rPr>
        <w:t>осуществлять курсовое обучение работников;</w:t>
      </w:r>
    </w:p>
    <w:p w14:paraId="21131C82" w14:textId="4A40B033" w:rsidR="00533FBA" w:rsidRPr="00533FBA" w:rsidRDefault="00533FBA" w:rsidP="00533FB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3FBA">
        <w:rPr>
          <w:rFonts w:ascii="Times New Roman" w:hAnsi="Times New Roman" w:cs="Times New Roman"/>
          <w:sz w:val="28"/>
          <w:szCs w:val="28"/>
        </w:rPr>
        <w:t>создавать и поддерживать в соответствующем состоянии учебно-материальную базу;</w:t>
      </w:r>
    </w:p>
    <w:p w14:paraId="75397AEB" w14:textId="2EB48359" w:rsidR="00533FBA" w:rsidRPr="00533FBA" w:rsidRDefault="00533FBA" w:rsidP="00533FB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3FBA">
        <w:rPr>
          <w:rFonts w:ascii="Times New Roman" w:hAnsi="Times New Roman" w:cs="Times New Roman"/>
          <w:sz w:val="28"/>
          <w:szCs w:val="28"/>
        </w:rPr>
        <w:t>разрабатывать программу проведения вводного инструктажа по гражданской обороне;</w:t>
      </w:r>
    </w:p>
    <w:p w14:paraId="392D8574" w14:textId="5E1FB99C" w:rsidR="00533FBA" w:rsidRPr="00533FBA" w:rsidRDefault="00533FBA" w:rsidP="00533FB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3FBA">
        <w:rPr>
          <w:rFonts w:ascii="Times New Roman" w:hAnsi="Times New Roman" w:cs="Times New Roman"/>
          <w:sz w:val="28"/>
          <w:szCs w:val="28"/>
        </w:rPr>
        <w:t>проводить вводный инструктаж по гражданской обороне с вновь принятыми работниками в течение первого месяца их работы.</w:t>
      </w:r>
    </w:p>
    <w:p w14:paraId="22658530" w14:textId="54E815E5" w:rsidR="00533FBA" w:rsidRPr="00533FBA" w:rsidRDefault="00533FBA" w:rsidP="00533F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BA">
        <w:rPr>
          <w:rFonts w:ascii="Times New Roman" w:hAnsi="Times New Roman" w:cs="Times New Roman"/>
          <w:sz w:val="28"/>
          <w:szCs w:val="28"/>
        </w:rPr>
        <w:t>Организации должны проводить курсовое обучение работников ежегодно в объеме не менее 16 часов. Это прямо пояснил МЧС в Письме от 31.05.2017 г. №23-10-676</w:t>
      </w:r>
      <w:r w:rsidR="00266E77">
        <w:rPr>
          <w:rStyle w:val="ac"/>
          <w:rFonts w:ascii="Times New Roman" w:hAnsi="Times New Roman" w:cs="Times New Roman"/>
          <w:sz w:val="28"/>
          <w:szCs w:val="28"/>
        </w:rPr>
        <w:footnoteReference w:id="55"/>
      </w:r>
      <w:r w:rsidRPr="00533FBA">
        <w:rPr>
          <w:rFonts w:ascii="Times New Roman" w:hAnsi="Times New Roman" w:cs="Times New Roman"/>
          <w:sz w:val="28"/>
          <w:szCs w:val="28"/>
        </w:rPr>
        <w:t xml:space="preserve"> (в обязательных нормативных актах напрямую это не установлено). </w:t>
      </w:r>
    </w:p>
    <w:p w14:paraId="6C3A3580" w14:textId="2BB3584F" w:rsidR="00533FBA" w:rsidRDefault="00533FBA" w:rsidP="00533F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BA">
        <w:rPr>
          <w:rFonts w:ascii="Times New Roman" w:hAnsi="Times New Roman" w:cs="Times New Roman"/>
          <w:sz w:val="28"/>
          <w:szCs w:val="28"/>
        </w:rPr>
        <w:t>Логично, что проводить обучение и инструктаж будут ответственные за гражданскую оборону или руководители. Они должны пройти обучение в специальных центрах (п. 14 и 22 Перечня должностных лиц, утвержденных Приказом МЧС от 13.11.2006 г.) и повышать квалификацию не реже чем 1 раз в 5 лет.</w:t>
      </w:r>
    </w:p>
    <w:p w14:paraId="429E9FB0" w14:textId="77777777" w:rsidR="00533FBA" w:rsidRPr="00533FBA" w:rsidRDefault="00533FBA" w:rsidP="00533F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BA">
        <w:rPr>
          <w:rFonts w:ascii="Times New Roman" w:hAnsi="Times New Roman" w:cs="Times New Roman"/>
          <w:sz w:val="28"/>
          <w:szCs w:val="28"/>
        </w:rPr>
        <w:t>Таким образом, для того, чтобы соблюсти требования законодательства в области гражданской обороны, в организациях должен быть следующий минимальный перечень документов:</w:t>
      </w:r>
    </w:p>
    <w:p w14:paraId="5A60E95E" w14:textId="391615F0" w:rsidR="00533FBA" w:rsidRPr="00533FBA" w:rsidRDefault="00533FBA" w:rsidP="00533FB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3FBA">
        <w:rPr>
          <w:rFonts w:ascii="Times New Roman" w:hAnsi="Times New Roman" w:cs="Times New Roman"/>
          <w:sz w:val="28"/>
          <w:szCs w:val="28"/>
        </w:rPr>
        <w:t>Приказ руководителя о назначении ответственного за решение задач в области гражданской обороны;</w:t>
      </w:r>
    </w:p>
    <w:p w14:paraId="52E5B176" w14:textId="600EDBC7" w:rsidR="00533FBA" w:rsidRPr="00533FBA" w:rsidRDefault="00533FBA" w:rsidP="00533FB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3FBA">
        <w:rPr>
          <w:rFonts w:ascii="Times New Roman" w:hAnsi="Times New Roman" w:cs="Times New Roman"/>
          <w:sz w:val="28"/>
          <w:szCs w:val="28"/>
        </w:rPr>
        <w:lastRenderedPageBreak/>
        <w:t>Подтверждение прохождения руководителем и ответственным обучения по гражданской обороне (либо копия письма в учебный центр МЧС с просьбой включить в группу на обучение);</w:t>
      </w:r>
    </w:p>
    <w:p w14:paraId="50D5CE70" w14:textId="7F2F934B" w:rsidR="00533FBA" w:rsidRPr="00533FBA" w:rsidRDefault="00533FBA" w:rsidP="00533FB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3FBA">
        <w:rPr>
          <w:rFonts w:ascii="Times New Roman" w:hAnsi="Times New Roman" w:cs="Times New Roman"/>
          <w:sz w:val="28"/>
          <w:szCs w:val="28"/>
        </w:rPr>
        <w:t>Программа курсового обучения по гражданской обороне;</w:t>
      </w:r>
    </w:p>
    <w:p w14:paraId="355D7EF9" w14:textId="5BCEE1EC" w:rsidR="00533FBA" w:rsidRPr="00533FBA" w:rsidRDefault="00533FBA" w:rsidP="00533FB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3FBA">
        <w:rPr>
          <w:rFonts w:ascii="Times New Roman" w:hAnsi="Times New Roman" w:cs="Times New Roman"/>
          <w:sz w:val="28"/>
          <w:szCs w:val="28"/>
        </w:rPr>
        <w:t>Программа вводного инструктажа;</w:t>
      </w:r>
    </w:p>
    <w:p w14:paraId="5EDCD997" w14:textId="0067FD10" w:rsidR="00533FBA" w:rsidRPr="00533FBA" w:rsidRDefault="00533FBA" w:rsidP="00533FB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3FBA">
        <w:rPr>
          <w:rFonts w:ascii="Times New Roman" w:hAnsi="Times New Roman" w:cs="Times New Roman"/>
          <w:sz w:val="28"/>
          <w:szCs w:val="28"/>
        </w:rPr>
        <w:t>Приказ об организации вводного инструктажа;</w:t>
      </w:r>
    </w:p>
    <w:p w14:paraId="59946C77" w14:textId="6C24E715" w:rsidR="00533FBA" w:rsidRPr="00533FBA" w:rsidRDefault="00533FBA" w:rsidP="00533FB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3FBA">
        <w:rPr>
          <w:rFonts w:ascii="Times New Roman" w:hAnsi="Times New Roman" w:cs="Times New Roman"/>
          <w:sz w:val="28"/>
          <w:szCs w:val="28"/>
        </w:rPr>
        <w:t>Журнал регистрации вводного инструктажа по гражданской обороне;</w:t>
      </w:r>
    </w:p>
    <w:p w14:paraId="2E11FFAD" w14:textId="2FFD7D1E" w:rsidR="00533FBA" w:rsidRPr="00533FBA" w:rsidRDefault="00533FBA" w:rsidP="00533FB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3FBA">
        <w:rPr>
          <w:rFonts w:ascii="Times New Roman" w:hAnsi="Times New Roman" w:cs="Times New Roman"/>
          <w:sz w:val="28"/>
          <w:szCs w:val="28"/>
        </w:rPr>
        <w:t>Журнал прохождения сотрудниками курсового обучения;</w:t>
      </w:r>
    </w:p>
    <w:p w14:paraId="038A5FA6" w14:textId="58236594" w:rsidR="00533FBA" w:rsidRPr="00533FBA" w:rsidRDefault="00533FBA" w:rsidP="00533FBA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3FBA">
        <w:rPr>
          <w:rFonts w:ascii="Times New Roman" w:hAnsi="Times New Roman" w:cs="Times New Roman"/>
          <w:sz w:val="28"/>
          <w:szCs w:val="28"/>
        </w:rPr>
        <w:t>Положение о гражданской обороне (не обязательно, но на практике при проверках требуют).</w:t>
      </w:r>
    </w:p>
    <w:p w14:paraId="02206C11" w14:textId="6C88925F" w:rsidR="00533FBA" w:rsidRPr="007A3F2E" w:rsidRDefault="00533FBA" w:rsidP="00533F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FBA">
        <w:rPr>
          <w:rFonts w:ascii="Times New Roman" w:hAnsi="Times New Roman" w:cs="Times New Roman"/>
          <w:sz w:val="28"/>
          <w:szCs w:val="28"/>
        </w:rPr>
        <w:t xml:space="preserve">Также желательно </w:t>
      </w:r>
      <w:r>
        <w:rPr>
          <w:rFonts w:ascii="Times New Roman" w:hAnsi="Times New Roman" w:cs="Times New Roman"/>
          <w:sz w:val="28"/>
          <w:szCs w:val="28"/>
        </w:rPr>
        <w:t>выяснить у МЧС</w:t>
      </w:r>
      <w:r w:rsidRPr="00533FBA">
        <w:rPr>
          <w:rFonts w:ascii="Times New Roman" w:hAnsi="Times New Roman" w:cs="Times New Roman"/>
          <w:sz w:val="28"/>
          <w:szCs w:val="28"/>
        </w:rPr>
        <w:t>, нужны ли организации противогазы</w:t>
      </w:r>
      <w:r>
        <w:rPr>
          <w:rFonts w:ascii="Times New Roman" w:hAnsi="Times New Roman" w:cs="Times New Roman"/>
          <w:sz w:val="28"/>
          <w:szCs w:val="28"/>
        </w:rPr>
        <w:t xml:space="preserve"> в качестве средств индивидуальной защиты на случай ядерного заражения</w:t>
      </w:r>
      <w:r w:rsidRPr="00533FBA">
        <w:rPr>
          <w:rFonts w:ascii="Times New Roman" w:hAnsi="Times New Roman" w:cs="Times New Roman"/>
          <w:sz w:val="28"/>
          <w:szCs w:val="28"/>
        </w:rPr>
        <w:t xml:space="preserve"> (на это проверяющие обращают внимание).</w:t>
      </w:r>
    </w:p>
    <w:p w14:paraId="2E854172" w14:textId="7187F89E" w:rsidR="001244E7" w:rsidRDefault="007A3F2E" w:rsidP="007A3F2E">
      <w:pPr>
        <w:pStyle w:val="1"/>
      </w:pPr>
      <w:bookmarkStart w:id="17" w:name="_Toc19707253"/>
      <w:r>
        <w:t>Ответственность за ведение воинского учета.</w:t>
      </w:r>
      <w:bookmarkEnd w:id="17"/>
    </w:p>
    <w:p w14:paraId="5FC197D3" w14:textId="77777777" w:rsidR="002520F1" w:rsidRDefault="00D8486D" w:rsidP="00D848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КоАП предусматривает административную ответственность для руководителя или уполномоченного сотрудника НКО за</w:t>
      </w:r>
      <w:r w:rsidR="002520F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5F6234" w14:textId="3D87C5C4" w:rsidR="007A3F2E" w:rsidRDefault="00D8486D" w:rsidP="002520F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20F1">
        <w:rPr>
          <w:rFonts w:ascii="Times New Roman" w:hAnsi="Times New Roman" w:cs="Times New Roman"/>
          <w:sz w:val="28"/>
          <w:szCs w:val="28"/>
        </w:rPr>
        <w:t>непредставление в установленный срок в военный комиссариат списков граждан, подлежащих постановке на воинский учет</w:t>
      </w:r>
      <w:r w:rsidR="002520F1" w:rsidRPr="002520F1">
        <w:rPr>
          <w:rFonts w:ascii="Times New Roman" w:hAnsi="Times New Roman" w:cs="Times New Roman"/>
          <w:sz w:val="28"/>
          <w:szCs w:val="28"/>
        </w:rPr>
        <w:t xml:space="preserve"> (ст. </w:t>
      </w:r>
      <w:r w:rsidR="002520F1">
        <w:rPr>
          <w:rFonts w:ascii="Times New Roman" w:hAnsi="Times New Roman" w:cs="Times New Roman"/>
          <w:sz w:val="28"/>
          <w:szCs w:val="28"/>
        </w:rPr>
        <w:t xml:space="preserve">21.1 КоАП, штраф </w:t>
      </w:r>
      <w:r w:rsidRPr="002520F1">
        <w:rPr>
          <w:rFonts w:ascii="Times New Roman" w:hAnsi="Times New Roman" w:cs="Times New Roman"/>
          <w:sz w:val="28"/>
          <w:szCs w:val="28"/>
        </w:rPr>
        <w:t>300-1000 рублей</w:t>
      </w:r>
      <w:r w:rsidR="00262F46">
        <w:rPr>
          <w:rFonts w:ascii="Times New Roman" w:hAnsi="Times New Roman" w:cs="Times New Roman"/>
          <w:sz w:val="28"/>
          <w:szCs w:val="28"/>
        </w:rPr>
        <w:t xml:space="preserve"> </w:t>
      </w:r>
      <w:r w:rsidR="00262F46" w:rsidRPr="0063752F">
        <w:rPr>
          <w:rFonts w:ascii="Times New Roman" w:hAnsi="Times New Roman" w:cs="Times New Roman"/>
          <w:sz w:val="28"/>
          <w:szCs w:val="28"/>
        </w:rPr>
        <w:t>(</w:t>
      </w:r>
      <w:r w:rsidR="00262F46">
        <w:rPr>
          <w:rFonts w:ascii="Times New Roman" w:hAnsi="Times New Roman" w:cs="Times New Roman"/>
          <w:sz w:val="28"/>
          <w:szCs w:val="28"/>
        </w:rPr>
        <w:t xml:space="preserve">примерно 5 – 15 </w:t>
      </w:r>
      <w:r w:rsidR="00262F46">
        <w:rPr>
          <w:rFonts w:ascii="Times New Roman" w:hAnsi="Times New Roman" w:cs="Times New Roman"/>
          <w:sz w:val="28"/>
          <w:szCs w:val="28"/>
          <w:lang w:val="en-US"/>
        </w:rPr>
        <w:t>USD</w:t>
      </w:r>
      <w:r w:rsidR="00262F46" w:rsidRPr="0063752F">
        <w:rPr>
          <w:rFonts w:ascii="Times New Roman" w:hAnsi="Times New Roman" w:cs="Times New Roman"/>
          <w:sz w:val="28"/>
          <w:szCs w:val="28"/>
        </w:rPr>
        <w:t>)</w:t>
      </w:r>
      <w:r w:rsidR="002520F1">
        <w:rPr>
          <w:rFonts w:ascii="Times New Roman" w:hAnsi="Times New Roman" w:cs="Times New Roman"/>
          <w:sz w:val="28"/>
          <w:szCs w:val="28"/>
        </w:rPr>
        <w:t>);</w:t>
      </w:r>
    </w:p>
    <w:p w14:paraId="0748A64E" w14:textId="4B82B56F" w:rsidR="002520F1" w:rsidRDefault="002520F1" w:rsidP="002520F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неоповещение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сотрудника о вызове их по повестке военного комиссариата и необеспечение возможности своевременной явки в военный комиссариат (ст. 21.2 КоАП, штраф 500-1000 рублей</w:t>
      </w:r>
      <w:r w:rsidR="00262F46">
        <w:rPr>
          <w:rFonts w:ascii="Times New Roman" w:hAnsi="Times New Roman" w:cs="Times New Roman"/>
          <w:sz w:val="28"/>
          <w:szCs w:val="28"/>
        </w:rPr>
        <w:t xml:space="preserve"> </w:t>
      </w:r>
      <w:r w:rsidR="00262F46" w:rsidRPr="0063752F">
        <w:rPr>
          <w:rFonts w:ascii="Times New Roman" w:hAnsi="Times New Roman" w:cs="Times New Roman"/>
          <w:sz w:val="28"/>
          <w:szCs w:val="28"/>
        </w:rPr>
        <w:t>(</w:t>
      </w:r>
      <w:r w:rsidR="00262F46">
        <w:rPr>
          <w:rFonts w:ascii="Times New Roman" w:hAnsi="Times New Roman" w:cs="Times New Roman"/>
          <w:sz w:val="28"/>
          <w:szCs w:val="28"/>
        </w:rPr>
        <w:t xml:space="preserve">примерно 8 – 15 </w:t>
      </w:r>
      <w:r w:rsidR="00262F46">
        <w:rPr>
          <w:rFonts w:ascii="Times New Roman" w:hAnsi="Times New Roman" w:cs="Times New Roman"/>
          <w:sz w:val="28"/>
          <w:szCs w:val="28"/>
          <w:lang w:val="en-US"/>
        </w:rPr>
        <w:t>USD</w:t>
      </w:r>
      <w:r w:rsidR="00262F46" w:rsidRPr="006375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);</w:t>
      </w:r>
    </w:p>
    <w:p w14:paraId="1B5353E4" w14:textId="68EE923F" w:rsidR="002520F1" w:rsidRDefault="002520F1" w:rsidP="002520F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несообщение в военный комиссариат сведений о приеме или увольнении сотрудников, обязанных состоять на воинском учете (ч.3 ст. 21.4 КоАП, штраф 300-1000 рублей</w:t>
      </w:r>
      <w:r w:rsidR="00262F46">
        <w:rPr>
          <w:rFonts w:ascii="Times New Roman" w:hAnsi="Times New Roman" w:cs="Times New Roman"/>
          <w:sz w:val="28"/>
          <w:szCs w:val="28"/>
        </w:rPr>
        <w:t xml:space="preserve"> </w:t>
      </w:r>
      <w:r w:rsidR="00262F46" w:rsidRPr="0063752F">
        <w:rPr>
          <w:rFonts w:ascii="Times New Roman" w:hAnsi="Times New Roman" w:cs="Times New Roman"/>
          <w:sz w:val="28"/>
          <w:szCs w:val="28"/>
        </w:rPr>
        <w:t>(</w:t>
      </w:r>
      <w:r w:rsidR="00262F46">
        <w:rPr>
          <w:rFonts w:ascii="Times New Roman" w:hAnsi="Times New Roman" w:cs="Times New Roman"/>
          <w:sz w:val="28"/>
          <w:szCs w:val="28"/>
        </w:rPr>
        <w:t xml:space="preserve">примерно 5 – 15 </w:t>
      </w:r>
      <w:r w:rsidR="00262F46">
        <w:rPr>
          <w:rFonts w:ascii="Times New Roman" w:hAnsi="Times New Roman" w:cs="Times New Roman"/>
          <w:sz w:val="28"/>
          <w:szCs w:val="28"/>
          <w:lang w:val="en-US"/>
        </w:rPr>
        <w:t>USD</w:t>
      </w:r>
      <w:r w:rsidR="00262F46" w:rsidRPr="006375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EE3733E" w14:textId="230479D7" w:rsidR="002520F1" w:rsidRPr="002520F1" w:rsidRDefault="002520F1" w:rsidP="002520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штрафы за несоблюдение требований воинского учета пока незначительны. </w:t>
      </w:r>
    </w:p>
    <w:p w14:paraId="2D0A46B6" w14:textId="5FA52B72" w:rsidR="00D8486D" w:rsidRDefault="00D8486D" w:rsidP="00D8486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воинского учета являются:</w:t>
      </w:r>
    </w:p>
    <w:p w14:paraId="1738230B" w14:textId="71C5A469" w:rsidR="00D8486D" w:rsidRDefault="00D8486D" w:rsidP="00D8486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исполнения гражданами РФ воинской обязанности;</w:t>
      </w:r>
    </w:p>
    <w:p w14:paraId="04B01296" w14:textId="61C5E868" w:rsidR="00D8486D" w:rsidRDefault="00D8486D" w:rsidP="00D8486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Документальное оформление сведений воинского учета о гражданах, которые на нем состоят;</w:t>
      </w:r>
    </w:p>
    <w:p w14:paraId="16A20C7E" w14:textId="1ADDB27C" w:rsidR="00D8486D" w:rsidRDefault="00D8486D" w:rsidP="00D8486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количественного и качественного состояния призывных и мобилизационных людских ресурсов.</w:t>
      </w:r>
    </w:p>
    <w:p w14:paraId="50DBC9E8" w14:textId="2F1111A3" w:rsidR="00D8486D" w:rsidRDefault="00D8486D" w:rsidP="00D84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Иными словами, Минобороны должен владеть информацией о том, кто из граждан призывного возраста или пребывающих в запасе где работает. И все организации обязаны оказывать Минобороны содействие в этом вопросе.</w:t>
      </w:r>
    </w:p>
    <w:p w14:paraId="425E19D0" w14:textId="4792D0D4" w:rsidR="00D8486D" w:rsidRDefault="00C60827" w:rsidP="00D84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НКО работает менее 500 человек (то есть, во всех НКО России), ведение воинского учета осуществляет один человек без освобождения от основной работы.</w:t>
      </w:r>
    </w:p>
    <w:p w14:paraId="5DCAC921" w14:textId="5E730753" w:rsidR="00C60827" w:rsidRDefault="00C60827" w:rsidP="00D848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Воинскому учету подлежат следующие категории граждан:</w:t>
      </w:r>
    </w:p>
    <w:p w14:paraId="666226AF" w14:textId="79085DE1" w:rsidR="00C60827" w:rsidRDefault="00C60827" w:rsidP="00C6082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в возрасте от 18 до 27 лет, обязанные состоят на воинском учете и не пребывающие в запасе;</w:t>
      </w:r>
    </w:p>
    <w:p w14:paraId="0B37DC3A" w14:textId="2777F2F7" w:rsidR="00C60827" w:rsidRDefault="00C60827" w:rsidP="00C6082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пребывающие в запасе.</w:t>
      </w:r>
    </w:p>
    <w:p w14:paraId="776826AC" w14:textId="71A08A1E" w:rsidR="00C60827" w:rsidRDefault="00C60827" w:rsidP="00C608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Причем не имеет значение, заключен с военнообязанным основной трудовой договор, или он работает по совместительству.</w:t>
      </w:r>
    </w:p>
    <w:p w14:paraId="5BDC24AD" w14:textId="36DFA7FF" w:rsidR="00C60827" w:rsidRDefault="00C60827" w:rsidP="00C608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лиц, не состоящих на воинском учете в нарушение требований законодательства, ответственные лица в организациях обязаны в двухнедельный срок уведомлять об этом военные комиссариаты и вручать таким гражданам направление в комиссариат для постановки на воинский учет.</w:t>
      </w:r>
    </w:p>
    <w:p w14:paraId="5BE7B217" w14:textId="20964665" w:rsidR="00C60827" w:rsidRDefault="00C60827" w:rsidP="00C608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дополнение к документам, которые обязаны заполнять работодатели, в частности, личным карточкам, куда вписывается основная информация о воинском учете, у НКО должны быть:</w:t>
      </w:r>
    </w:p>
    <w:p w14:paraId="63AA8AA8" w14:textId="43378E04" w:rsidR="00C60827" w:rsidRDefault="00C60827" w:rsidP="00C6082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об организации </w:t>
      </w:r>
      <w:r w:rsidR="002520F1">
        <w:rPr>
          <w:rFonts w:ascii="Times New Roman" w:hAnsi="Times New Roman" w:cs="Times New Roman"/>
          <w:sz w:val="28"/>
          <w:szCs w:val="28"/>
        </w:rPr>
        <w:t>воинского учета, утверждаемый ежегодно;</w:t>
      </w:r>
    </w:p>
    <w:p w14:paraId="71F4463D" w14:textId="761A83F5" w:rsidR="002520F1" w:rsidRDefault="002520F1" w:rsidP="00C6082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по ведению воинского учета и бронированию граждан, пребывающих в запасе;</w:t>
      </w:r>
    </w:p>
    <w:p w14:paraId="1E4C7468" w14:textId="43877DDA" w:rsidR="002520F1" w:rsidRDefault="002520F1" w:rsidP="00C6082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проверок осуществления воинского учета и бронирования граждан, пребывающих в запасе ВС РФ;</w:t>
      </w:r>
    </w:p>
    <w:p w14:paraId="6DC54225" w14:textId="403383DC" w:rsidR="002520F1" w:rsidRDefault="002520F1" w:rsidP="00C6082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Расписки в приеме от граждан документов воинского учета (военных билетов, персональных электронных карт и т.д.).</w:t>
      </w:r>
    </w:p>
    <w:p w14:paraId="617285D0" w14:textId="40B62BC0" w:rsidR="00773F6A" w:rsidRDefault="002520F1" w:rsidP="00773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1) и 2), должны быть согласованы с военным комиссариатом муниципального образования, в котором зарегистрирована организация.</w:t>
      </w:r>
      <w:r w:rsidR="00773F6A">
        <w:rPr>
          <w:rFonts w:ascii="Times New Roman" w:hAnsi="Times New Roman" w:cs="Times New Roman"/>
          <w:sz w:val="28"/>
          <w:szCs w:val="28"/>
        </w:rPr>
        <w:t xml:space="preserve"> Кроме того, по состоянию на 16.09.2019 на стадии общественного обсуждения находится проект</w:t>
      </w:r>
      <w:r w:rsidR="00773F6A">
        <w:rPr>
          <w:rStyle w:val="ac"/>
          <w:rFonts w:ascii="Times New Roman" w:hAnsi="Times New Roman" w:cs="Times New Roman"/>
          <w:sz w:val="28"/>
          <w:szCs w:val="28"/>
        </w:rPr>
        <w:footnoteReference w:id="56"/>
      </w:r>
      <w:r w:rsidR="00773F6A">
        <w:rPr>
          <w:rFonts w:ascii="Times New Roman" w:hAnsi="Times New Roman" w:cs="Times New Roman"/>
          <w:sz w:val="28"/>
          <w:szCs w:val="28"/>
        </w:rPr>
        <w:t xml:space="preserve">, которым предлагается ввести для работодателей обязанность отражать в личных карточках </w:t>
      </w:r>
      <w:r w:rsidR="00773F6A" w:rsidRPr="00773F6A">
        <w:rPr>
          <w:rFonts w:ascii="Times New Roman" w:hAnsi="Times New Roman" w:cs="Times New Roman"/>
          <w:sz w:val="28"/>
          <w:szCs w:val="28"/>
        </w:rPr>
        <w:t>сведения о месте жительства или месте пребывания граждан, в том числе не подтвержденных регистрацией по месту жител</w:t>
      </w:r>
      <w:r w:rsidR="00773F6A">
        <w:rPr>
          <w:rFonts w:ascii="Times New Roman" w:hAnsi="Times New Roman" w:cs="Times New Roman"/>
          <w:sz w:val="28"/>
          <w:szCs w:val="28"/>
        </w:rPr>
        <w:t>ьства и (или) месту пребывания, и сообщать эти сведения в военкомат.</w:t>
      </w:r>
    </w:p>
    <w:p w14:paraId="483C16AD" w14:textId="64DD04EB" w:rsidR="00695AEF" w:rsidRDefault="00E34AE8" w:rsidP="00773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практике подавляющее большинство НКО даже не знают о том, что на них распространяется эта обязанность.</w:t>
      </w:r>
    </w:p>
    <w:p w14:paraId="0E129A32" w14:textId="77777777" w:rsidR="00695AEF" w:rsidRDefault="00695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0B89947" w14:textId="0395BE82" w:rsidR="00773F6A" w:rsidRDefault="00695AEF" w:rsidP="00695AEF">
      <w:pPr>
        <w:pStyle w:val="1"/>
      </w:pPr>
      <w:bookmarkStart w:id="18" w:name="_Toc19707254"/>
      <w:r>
        <w:lastRenderedPageBreak/>
        <w:t>Заключение</w:t>
      </w:r>
      <w:bookmarkEnd w:id="18"/>
    </w:p>
    <w:p w14:paraId="1D05D3A9" w14:textId="4F4EB6A9" w:rsidR="00695AEF" w:rsidRDefault="00695AEF" w:rsidP="00773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всего, некоммерческие организации в России – это небольшие по количеству сотрудников организации, поэтому ответственность за все нарушения, рассмотренные в настоящем исследовании, возлагается государственными органами на руководителя. Если в НКО все-таки назначен ответственный сотрудник, то ответственность несет и он в том числе.</w:t>
      </w:r>
    </w:p>
    <w:p w14:paraId="005EC8EC" w14:textId="394E6F91" w:rsidR="00695AEF" w:rsidRDefault="00695AEF" w:rsidP="00773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же, можно сделать вывод, что руководитель лично отвечает:</w:t>
      </w:r>
    </w:p>
    <w:p w14:paraId="23EF4EA7" w14:textId="14591A30" w:rsidR="00695AEF" w:rsidRDefault="00D31D7A" w:rsidP="00695AEF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</w:t>
      </w:r>
      <w:r w:rsidR="00695AEF">
        <w:rPr>
          <w:rFonts w:ascii="Times New Roman" w:hAnsi="Times New Roman" w:cs="Times New Roman"/>
          <w:sz w:val="28"/>
          <w:szCs w:val="28"/>
        </w:rPr>
        <w:t>едопущение трудовой дискриминации как на стадии публикации объявления о вакансии, так и в процессе оформления трудового договора;</w:t>
      </w:r>
    </w:p>
    <w:p w14:paraId="58E8D649" w14:textId="6213AADC" w:rsidR="00695AEF" w:rsidRDefault="00D31D7A" w:rsidP="00695AEF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правильное оформление трудовых и гражданско-правовых договоров;</w:t>
      </w:r>
    </w:p>
    <w:p w14:paraId="62503E20" w14:textId="441FA573" w:rsidR="00D31D7A" w:rsidRDefault="00D31D7A" w:rsidP="00695AEF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полную и своевременную выплату заработной платы;</w:t>
      </w:r>
    </w:p>
    <w:p w14:paraId="0D1B11EF" w14:textId="3667486B" w:rsidR="00D31D7A" w:rsidRDefault="00D31D7A" w:rsidP="00695AEF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соблюдение НКО требований в сфере охраны труда: за своевременно проведение специальной оценки условий труда, обучение охране труда сотрудников;</w:t>
      </w:r>
    </w:p>
    <w:p w14:paraId="3351F342" w14:textId="57BE6559" w:rsidR="00D31D7A" w:rsidRDefault="00D31D7A" w:rsidP="00695AEF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соответствие помещения НКО требованиям пожарной безопасности;</w:t>
      </w:r>
    </w:p>
    <w:p w14:paraId="3E42F5A0" w14:textId="55B0548F" w:rsidR="00D31D7A" w:rsidRDefault="00D31D7A" w:rsidP="00695AEF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выполнение требований и мероприятий в области гражданской обороны;</w:t>
      </w:r>
    </w:p>
    <w:p w14:paraId="68A8DA52" w14:textId="3966C96A" w:rsidR="00D31D7A" w:rsidRDefault="00D31D7A" w:rsidP="00695AEF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правильное ведение воинского учета.</w:t>
      </w:r>
    </w:p>
    <w:p w14:paraId="0D9C1F3B" w14:textId="2C5D7A0C" w:rsidR="00D31D7A" w:rsidRDefault="00D31D7A" w:rsidP="00D31D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добавление к вышеизложенному можно отметить, что руководитель и некоммерческая организация обязаны соблюдать процедуры по заключению коллективного договора и участия в примирительных процедурах. Мы не стали включать эти разделы в исследование, так как на практике НКО никогда не заключают коллективные договоры, и еще не было прецедента, чтобы сотрудники НКО бастовали и возникала необходимость в урегулировании таких ситуаций. И без этих разделов широта ответственности руководителя НКО видна невооруженным глазом.</w:t>
      </w:r>
    </w:p>
    <w:p w14:paraId="4C7D7D58" w14:textId="45C797E4" w:rsidR="00D31D7A" w:rsidRPr="00D31D7A" w:rsidRDefault="00D31D7A" w:rsidP="00D31D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2AE789" w14:textId="77777777" w:rsidR="00695AEF" w:rsidRPr="00773F6A" w:rsidRDefault="00695AEF" w:rsidP="00773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5AEF" w:rsidRPr="00773F6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D6B9D" w14:textId="77777777" w:rsidR="00B748FB" w:rsidRDefault="00B748FB" w:rsidP="00DF50DC">
      <w:pPr>
        <w:spacing w:after="0" w:line="240" w:lineRule="auto"/>
      </w:pPr>
      <w:r>
        <w:separator/>
      </w:r>
    </w:p>
  </w:endnote>
  <w:endnote w:type="continuationSeparator" w:id="0">
    <w:p w14:paraId="33FAF31C" w14:textId="77777777" w:rsidR="00B748FB" w:rsidRDefault="00B748FB" w:rsidP="00DF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674238469"/>
      <w:docPartObj>
        <w:docPartGallery w:val="Page Numbers (Bottom of Page)"/>
        <w:docPartUnique/>
      </w:docPartObj>
    </w:sdtPr>
    <w:sdtEndPr/>
    <w:sdtContent>
      <w:p w14:paraId="7869C4EB" w14:textId="012AF12B" w:rsidR="0099306A" w:rsidRPr="007E0CED" w:rsidRDefault="0099306A">
        <w:pPr>
          <w:pStyle w:val="a6"/>
          <w:jc w:val="center"/>
          <w:rPr>
            <w:rFonts w:ascii="Times New Roman" w:hAnsi="Times New Roman" w:cs="Times New Roman"/>
          </w:rPr>
        </w:pPr>
        <w:r w:rsidRPr="007E0CED">
          <w:rPr>
            <w:rFonts w:ascii="Times New Roman" w:hAnsi="Times New Roman" w:cs="Times New Roman"/>
          </w:rPr>
          <w:fldChar w:fldCharType="begin"/>
        </w:r>
        <w:r w:rsidRPr="007E0CED">
          <w:rPr>
            <w:rFonts w:ascii="Times New Roman" w:hAnsi="Times New Roman" w:cs="Times New Roman"/>
          </w:rPr>
          <w:instrText>PAGE   \* MERGEFORMAT</w:instrText>
        </w:r>
        <w:r w:rsidRPr="007E0CED">
          <w:rPr>
            <w:rFonts w:ascii="Times New Roman" w:hAnsi="Times New Roman" w:cs="Times New Roman"/>
          </w:rPr>
          <w:fldChar w:fldCharType="separate"/>
        </w:r>
        <w:r w:rsidR="002C7015">
          <w:rPr>
            <w:rFonts w:ascii="Times New Roman" w:hAnsi="Times New Roman" w:cs="Times New Roman"/>
            <w:noProof/>
          </w:rPr>
          <w:t>21</w:t>
        </w:r>
        <w:r w:rsidRPr="007E0CED">
          <w:rPr>
            <w:rFonts w:ascii="Times New Roman" w:hAnsi="Times New Roman" w:cs="Times New Roman"/>
          </w:rPr>
          <w:fldChar w:fldCharType="end"/>
        </w:r>
      </w:p>
    </w:sdtContent>
  </w:sdt>
  <w:p w14:paraId="42CB5925" w14:textId="77777777" w:rsidR="0099306A" w:rsidRPr="007E0CED" w:rsidRDefault="0099306A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EFD3A" w14:textId="77777777" w:rsidR="00B748FB" w:rsidRDefault="00B748FB" w:rsidP="00DF50DC">
      <w:pPr>
        <w:spacing w:after="0" w:line="240" w:lineRule="auto"/>
      </w:pPr>
      <w:r>
        <w:separator/>
      </w:r>
    </w:p>
  </w:footnote>
  <w:footnote w:type="continuationSeparator" w:id="0">
    <w:p w14:paraId="6B2F6956" w14:textId="77777777" w:rsidR="00B748FB" w:rsidRDefault="00B748FB" w:rsidP="00DF50DC">
      <w:pPr>
        <w:spacing w:after="0" w:line="240" w:lineRule="auto"/>
      </w:pPr>
      <w:r>
        <w:continuationSeparator/>
      </w:r>
    </w:p>
  </w:footnote>
  <w:footnote w:id="1">
    <w:p w14:paraId="43105EDD" w14:textId="4C6CA261" w:rsidR="0099306A" w:rsidRPr="007E2E17" w:rsidRDefault="0099306A">
      <w:pPr>
        <w:pStyle w:val="aa"/>
        <w:rPr>
          <w:rFonts w:ascii="Times New Roman" w:hAnsi="Times New Roman" w:cs="Times New Roman"/>
        </w:rPr>
      </w:pPr>
      <w:r w:rsidRPr="007E2E17">
        <w:rPr>
          <w:rStyle w:val="ac"/>
          <w:rFonts w:ascii="Times New Roman" w:hAnsi="Times New Roman" w:cs="Times New Roman"/>
        </w:rPr>
        <w:footnoteRef/>
      </w:r>
      <w:r w:rsidRPr="007E2E17">
        <w:rPr>
          <w:rFonts w:ascii="Times New Roman" w:hAnsi="Times New Roman" w:cs="Times New Roman"/>
        </w:rPr>
        <w:t xml:space="preserve"> </w:t>
      </w:r>
      <w:hyperlink r:id="rId1" w:history="1">
        <w:r w:rsidRPr="007E2E17">
          <w:rPr>
            <w:rStyle w:val="a9"/>
            <w:rFonts w:ascii="Times New Roman" w:hAnsi="Times New Roman" w:cs="Times New Roman"/>
          </w:rPr>
          <w:t>http://www.consultant.ru/document/cons_doc_LAW_34683/c9b156bbb611c8834438bc1e11bfad5531f0242c/</w:t>
        </w:r>
      </w:hyperlink>
    </w:p>
  </w:footnote>
  <w:footnote w:id="2">
    <w:p w14:paraId="326B7C04" w14:textId="36F61C28" w:rsidR="0099306A" w:rsidRPr="007E2E17" w:rsidRDefault="0099306A">
      <w:pPr>
        <w:pStyle w:val="aa"/>
        <w:rPr>
          <w:rFonts w:ascii="Times New Roman" w:hAnsi="Times New Roman" w:cs="Times New Roman"/>
        </w:rPr>
      </w:pPr>
      <w:r w:rsidRPr="007E2E17">
        <w:rPr>
          <w:rStyle w:val="ac"/>
          <w:rFonts w:ascii="Times New Roman" w:hAnsi="Times New Roman" w:cs="Times New Roman"/>
        </w:rPr>
        <w:footnoteRef/>
      </w:r>
      <w:r w:rsidRPr="007E2E17">
        <w:rPr>
          <w:rFonts w:ascii="Times New Roman" w:hAnsi="Times New Roman" w:cs="Times New Roman"/>
        </w:rPr>
        <w:t xml:space="preserve"> </w:t>
      </w:r>
      <w:hyperlink r:id="rId2" w:history="1">
        <w:r w:rsidRPr="007E2E17">
          <w:rPr>
            <w:rStyle w:val="a9"/>
            <w:rFonts w:ascii="Times New Roman" w:hAnsi="Times New Roman" w:cs="Times New Roman"/>
          </w:rPr>
          <w:t>http://www.consultant.ru/document/cons_doc_LAW_5142/186821aad91ce9ab6c6a5b2a30b458013dcd8817/</w:t>
        </w:r>
      </w:hyperlink>
    </w:p>
  </w:footnote>
  <w:footnote w:id="3">
    <w:p w14:paraId="3EB040EE" w14:textId="4DF11667" w:rsidR="0099306A" w:rsidRDefault="0099306A">
      <w:pPr>
        <w:pStyle w:val="aa"/>
      </w:pPr>
      <w:r w:rsidRPr="007E2E17">
        <w:rPr>
          <w:rStyle w:val="ac"/>
          <w:rFonts w:ascii="Times New Roman" w:hAnsi="Times New Roman" w:cs="Times New Roman"/>
        </w:rPr>
        <w:footnoteRef/>
      </w:r>
      <w:r w:rsidRPr="007E2E17">
        <w:rPr>
          <w:rFonts w:ascii="Times New Roman" w:hAnsi="Times New Roman" w:cs="Times New Roman"/>
        </w:rPr>
        <w:t xml:space="preserve"> </w:t>
      </w:r>
      <w:hyperlink r:id="rId3" w:history="1">
        <w:r w:rsidRPr="007E2E17">
          <w:rPr>
            <w:rStyle w:val="a9"/>
            <w:rFonts w:ascii="Times New Roman" w:hAnsi="Times New Roman" w:cs="Times New Roman"/>
          </w:rPr>
          <w:t>http://www.consultant.ru/document/cons_doc_LAW_32881/2c3492150bc73cf7f8db73efae41699591968f64/</w:t>
        </w:r>
      </w:hyperlink>
    </w:p>
  </w:footnote>
  <w:footnote w:id="4">
    <w:p w14:paraId="4092B792" w14:textId="66702233" w:rsidR="0099306A" w:rsidRDefault="0099306A">
      <w:pPr>
        <w:pStyle w:val="aa"/>
      </w:pPr>
      <w:r>
        <w:rPr>
          <w:rStyle w:val="ac"/>
        </w:rPr>
        <w:footnoteRef/>
      </w:r>
      <w:r>
        <w:t xml:space="preserve"> </w:t>
      </w:r>
      <w:hyperlink r:id="rId4" w:history="1">
        <w:r>
          <w:rPr>
            <w:rStyle w:val="a9"/>
          </w:rPr>
          <w:t>http://www.consultant.ru/document/cons_doc_LAW_181602/</w:t>
        </w:r>
      </w:hyperlink>
    </w:p>
  </w:footnote>
  <w:footnote w:id="5">
    <w:p w14:paraId="7092F42B" w14:textId="10819171" w:rsidR="0099306A" w:rsidRDefault="0099306A">
      <w:pPr>
        <w:pStyle w:val="aa"/>
      </w:pPr>
      <w:r>
        <w:rPr>
          <w:rStyle w:val="ac"/>
        </w:rPr>
        <w:footnoteRef/>
      </w:r>
      <w:r>
        <w:t xml:space="preserve"> </w:t>
      </w:r>
      <w:hyperlink r:id="rId5" w:history="1">
        <w:r>
          <w:rPr>
            <w:rStyle w:val="a9"/>
          </w:rPr>
          <w:t>http://www.consultant.ru/document/cons_doc_LAW_34683/4f0106af76f2124131f9251230ffefb940389a6a/</w:t>
        </w:r>
      </w:hyperlink>
    </w:p>
  </w:footnote>
  <w:footnote w:id="6">
    <w:p w14:paraId="65096C4B" w14:textId="6E5BB9B6" w:rsidR="0099306A" w:rsidRDefault="0099306A">
      <w:pPr>
        <w:pStyle w:val="aa"/>
      </w:pPr>
      <w:r>
        <w:rPr>
          <w:rStyle w:val="ac"/>
        </w:rPr>
        <w:footnoteRef/>
      </w:r>
      <w:r>
        <w:t xml:space="preserve"> </w:t>
      </w:r>
      <w:hyperlink r:id="rId6" w:history="1">
        <w:r>
          <w:rPr>
            <w:rStyle w:val="a9"/>
          </w:rPr>
          <w:t>http://www.consultant.ru/document/cons_doc_LAW_34661/de33c73dc4e364406642dc44f280f59154201a2e/</w:t>
        </w:r>
      </w:hyperlink>
    </w:p>
  </w:footnote>
  <w:footnote w:id="7">
    <w:p w14:paraId="0B5CD355" w14:textId="00B1C463" w:rsidR="0099306A" w:rsidRDefault="0099306A">
      <w:pPr>
        <w:pStyle w:val="aa"/>
      </w:pPr>
      <w:r>
        <w:rPr>
          <w:rStyle w:val="ac"/>
        </w:rPr>
        <w:footnoteRef/>
      </w:r>
      <w:r>
        <w:t xml:space="preserve"> </w:t>
      </w:r>
      <w:hyperlink r:id="rId7" w:history="1">
        <w:r>
          <w:rPr>
            <w:rStyle w:val="a9"/>
          </w:rPr>
          <w:t>http://www.consultant.ru/document/cons_doc_LAW_34683/c37e95b4e3816519cfeaa1b24affb4a5cb5d7e85/</w:t>
        </w:r>
      </w:hyperlink>
    </w:p>
  </w:footnote>
  <w:footnote w:id="8">
    <w:p w14:paraId="27861413" w14:textId="4DE06CB5" w:rsidR="0099306A" w:rsidRDefault="0099306A">
      <w:pPr>
        <w:pStyle w:val="aa"/>
      </w:pPr>
      <w:r>
        <w:rPr>
          <w:rStyle w:val="ac"/>
        </w:rPr>
        <w:footnoteRef/>
      </w:r>
      <w:r>
        <w:t xml:space="preserve"> </w:t>
      </w:r>
      <w:hyperlink r:id="rId8" w:history="1">
        <w:r>
          <w:rPr>
            <w:rStyle w:val="a9"/>
          </w:rPr>
          <w:t>http://www.consultant.ru/document/cons_doc_LAW_10699/83bbddcf6fb4224007789a135e855a87fcb3418e/</w:t>
        </w:r>
      </w:hyperlink>
    </w:p>
  </w:footnote>
  <w:footnote w:id="9">
    <w:p w14:paraId="16B0D3D6" w14:textId="1EFDDC66" w:rsidR="0099306A" w:rsidRDefault="0099306A">
      <w:pPr>
        <w:pStyle w:val="aa"/>
      </w:pPr>
      <w:r>
        <w:rPr>
          <w:rStyle w:val="ac"/>
        </w:rPr>
        <w:footnoteRef/>
      </w:r>
      <w:r>
        <w:t xml:space="preserve"> </w:t>
      </w:r>
      <w:hyperlink r:id="rId9" w:history="1">
        <w:r>
          <w:rPr>
            <w:rStyle w:val="a9"/>
          </w:rPr>
          <w:t>http://www.consultant.ru/document/cons_doc_LAW_34683/98b31fb9ec68d01fefb5bb66cad3bfa2c9705789/</w:t>
        </w:r>
      </w:hyperlink>
    </w:p>
  </w:footnote>
  <w:footnote w:id="10">
    <w:p w14:paraId="25B0A4A8" w14:textId="614827E3" w:rsidR="0099306A" w:rsidRDefault="0099306A">
      <w:pPr>
        <w:pStyle w:val="aa"/>
      </w:pPr>
      <w:r>
        <w:rPr>
          <w:rStyle w:val="ac"/>
        </w:rPr>
        <w:footnoteRef/>
      </w:r>
      <w:r>
        <w:t xml:space="preserve"> </w:t>
      </w:r>
      <w:hyperlink r:id="rId10" w:history="1">
        <w:r>
          <w:rPr>
            <w:rStyle w:val="a9"/>
          </w:rPr>
          <w:t>http://www.consultant.ru/document/cons_doc_LAW_34661/7ff50b874c8cbce814266fd45eb5fff8b30449b6/</w:t>
        </w:r>
      </w:hyperlink>
    </w:p>
  </w:footnote>
  <w:footnote w:id="11">
    <w:p w14:paraId="14974227" w14:textId="290726DC" w:rsidR="0099306A" w:rsidRDefault="0099306A">
      <w:pPr>
        <w:pStyle w:val="aa"/>
      </w:pPr>
      <w:r>
        <w:rPr>
          <w:rStyle w:val="ac"/>
        </w:rPr>
        <w:footnoteRef/>
      </w:r>
      <w:r>
        <w:t xml:space="preserve"> </w:t>
      </w:r>
      <w:hyperlink r:id="rId11" w:history="1">
        <w:r>
          <w:rPr>
            <w:rStyle w:val="a9"/>
          </w:rPr>
          <w:t>http://www.consultant.ru/document/cons_doc_LAW_34683/0d18caafb87d28222d0cb617c21634cc407ee0f5/</w:t>
        </w:r>
      </w:hyperlink>
    </w:p>
  </w:footnote>
  <w:footnote w:id="12">
    <w:p w14:paraId="55EAD7EA" w14:textId="2E280CCD" w:rsidR="0099306A" w:rsidRDefault="0099306A">
      <w:pPr>
        <w:pStyle w:val="aa"/>
      </w:pPr>
      <w:r>
        <w:rPr>
          <w:rStyle w:val="ac"/>
        </w:rPr>
        <w:footnoteRef/>
      </w:r>
      <w:r>
        <w:t xml:space="preserve"> </w:t>
      </w:r>
      <w:hyperlink r:id="rId12" w:history="1">
        <w:r>
          <w:rPr>
            <w:rStyle w:val="a9"/>
          </w:rPr>
          <w:t>http://www.consultant.ru/document/cons_doc_LAW_47257/307b9638d24d24fa83f0937c6a7f80ffd1a4baa5/</w:t>
        </w:r>
      </w:hyperlink>
    </w:p>
  </w:footnote>
  <w:footnote w:id="13">
    <w:p w14:paraId="30B30998" w14:textId="44ADA2A4" w:rsidR="0099306A" w:rsidRDefault="0099306A">
      <w:pPr>
        <w:pStyle w:val="aa"/>
      </w:pPr>
      <w:r>
        <w:rPr>
          <w:rStyle w:val="ac"/>
        </w:rPr>
        <w:footnoteRef/>
      </w:r>
      <w:r>
        <w:t xml:space="preserve"> </w:t>
      </w:r>
      <w:hyperlink r:id="rId13" w:history="1">
        <w:r>
          <w:rPr>
            <w:rStyle w:val="a9"/>
          </w:rPr>
          <w:t>http://www.consultant.ru/document/cons_doc_LAW_34661/9774665d4f55ce4c5ce09fcdcc66c820ba9f8e40/</w:t>
        </w:r>
      </w:hyperlink>
    </w:p>
  </w:footnote>
  <w:footnote w:id="14">
    <w:p w14:paraId="1748410F" w14:textId="5922BD13" w:rsidR="0099306A" w:rsidRDefault="0099306A">
      <w:pPr>
        <w:pStyle w:val="aa"/>
      </w:pPr>
      <w:r>
        <w:rPr>
          <w:rStyle w:val="ac"/>
        </w:rPr>
        <w:footnoteRef/>
      </w:r>
      <w:r>
        <w:t xml:space="preserve"> </w:t>
      </w:r>
      <w:hyperlink r:id="rId14" w:history="1">
        <w:r>
          <w:rPr>
            <w:rStyle w:val="a9"/>
          </w:rPr>
          <w:t>http://www.consultant.ru/document/cons_doc_LAW_34661/8b36cedfef8c1b205cdbdcd85ee7a7dc250f5109/</w:t>
        </w:r>
      </w:hyperlink>
    </w:p>
  </w:footnote>
  <w:footnote w:id="15">
    <w:p w14:paraId="6996D401" w14:textId="409D9209" w:rsidR="0099306A" w:rsidRDefault="0099306A">
      <w:pPr>
        <w:pStyle w:val="aa"/>
      </w:pPr>
      <w:r>
        <w:rPr>
          <w:rStyle w:val="ac"/>
        </w:rPr>
        <w:footnoteRef/>
      </w:r>
      <w:r>
        <w:t xml:space="preserve"> </w:t>
      </w:r>
      <w:hyperlink r:id="rId15" w:history="1">
        <w:r>
          <w:rPr>
            <w:rStyle w:val="a9"/>
          </w:rPr>
          <w:t>http://www.consultant.ru/document/cons_doc_LAW_10699/67c198fece5202f893460246a15f884f72173c28/</w:t>
        </w:r>
      </w:hyperlink>
    </w:p>
  </w:footnote>
  <w:footnote w:id="16">
    <w:p w14:paraId="0B32F6FE" w14:textId="300543F5" w:rsidR="0099306A" w:rsidRDefault="0099306A">
      <w:pPr>
        <w:pStyle w:val="aa"/>
      </w:pPr>
      <w:r>
        <w:rPr>
          <w:rStyle w:val="ac"/>
        </w:rPr>
        <w:footnoteRef/>
      </w:r>
      <w:r>
        <w:t xml:space="preserve"> </w:t>
      </w:r>
      <w:hyperlink r:id="rId16" w:history="1">
        <w:r>
          <w:rPr>
            <w:rStyle w:val="a9"/>
          </w:rPr>
          <w:t>http://www.consultant.ru/document/cons_doc_LAW_10699/f4869839e8fe2f91733ec2782c8f402155575a9c/</w:t>
        </w:r>
      </w:hyperlink>
    </w:p>
  </w:footnote>
  <w:footnote w:id="17">
    <w:p w14:paraId="665BB25C" w14:textId="2C9AF4E2" w:rsidR="0099306A" w:rsidRDefault="0099306A">
      <w:pPr>
        <w:pStyle w:val="aa"/>
      </w:pPr>
      <w:r>
        <w:rPr>
          <w:rStyle w:val="ac"/>
        </w:rPr>
        <w:footnoteRef/>
      </w:r>
      <w:r>
        <w:t xml:space="preserve"> </w:t>
      </w:r>
      <w:hyperlink r:id="rId17" w:history="1">
        <w:r>
          <w:rPr>
            <w:rStyle w:val="a9"/>
          </w:rPr>
          <w:t>http://www.consultant.ru/document/cons_doc_LAW_10699/4d0362048f8eea26bc5a710ad94b155cc1ce071f/</w:t>
        </w:r>
      </w:hyperlink>
    </w:p>
  </w:footnote>
  <w:footnote w:id="18">
    <w:p w14:paraId="29E8BB6B" w14:textId="3DE54F58" w:rsidR="0099306A" w:rsidRDefault="0099306A">
      <w:pPr>
        <w:pStyle w:val="aa"/>
      </w:pPr>
      <w:r>
        <w:rPr>
          <w:rStyle w:val="ac"/>
        </w:rPr>
        <w:footnoteRef/>
      </w:r>
      <w:r>
        <w:t xml:space="preserve"> </w:t>
      </w:r>
      <w:hyperlink r:id="rId18" w:history="1">
        <w:r>
          <w:rPr>
            <w:rStyle w:val="a9"/>
          </w:rPr>
          <w:t>http://www.consultant.ru/document/cons_doc_LAW_34661/7ff50b874c8cbce814266fd45eb5fff8b30449b6/</w:t>
        </w:r>
      </w:hyperlink>
    </w:p>
  </w:footnote>
  <w:footnote w:id="19">
    <w:p w14:paraId="62D167A9" w14:textId="1F5D5F2D" w:rsidR="0099306A" w:rsidRDefault="0099306A">
      <w:pPr>
        <w:pStyle w:val="aa"/>
      </w:pPr>
      <w:r>
        <w:rPr>
          <w:rStyle w:val="ac"/>
        </w:rPr>
        <w:footnoteRef/>
      </w:r>
      <w:r>
        <w:t xml:space="preserve"> </w:t>
      </w:r>
      <w:hyperlink r:id="rId19" w:history="1">
        <w:r>
          <w:rPr>
            <w:rStyle w:val="a9"/>
          </w:rPr>
          <w:t>https://www.rostrud.ru/control/soblyudenie-zakonodatelstva-o-trude/?ID=790887</w:t>
        </w:r>
      </w:hyperlink>
    </w:p>
  </w:footnote>
  <w:footnote w:id="20">
    <w:p w14:paraId="6E57979C" w14:textId="31C7FC7F" w:rsidR="0099306A" w:rsidRDefault="0099306A">
      <w:pPr>
        <w:pStyle w:val="aa"/>
      </w:pPr>
      <w:r>
        <w:rPr>
          <w:rStyle w:val="ac"/>
        </w:rPr>
        <w:footnoteRef/>
      </w:r>
      <w:r>
        <w:t xml:space="preserve"> </w:t>
      </w:r>
      <w:hyperlink r:id="rId20" w:history="1">
        <w:r>
          <w:rPr>
            <w:rStyle w:val="a9"/>
          </w:rPr>
          <w:t>http://www.consultant.ru/document/cons_doc_LAW_34683/3c92ae8cb5e74f9f61fa1592dc431e3747b65015/</w:t>
        </w:r>
      </w:hyperlink>
    </w:p>
  </w:footnote>
  <w:footnote w:id="21">
    <w:p w14:paraId="35C548A0" w14:textId="3958D9F1" w:rsidR="0099306A" w:rsidRDefault="0099306A">
      <w:pPr>
        <w:pStyle w:val="aa"/>
      </w:pPr>
      <w:r>
        <w:rPr>
          <w:rStyle w:val="ac"/>
        </w:rPr>
        <w:footnoteRef/>
      </w:r>
      <w:r>
        <w:t xml:space="preserve"> </w:t>
      </w:r>
      <w:hyperlink r:id="rId21" w:history="1">
        <w:r>
          <w:rPr>
            <w:rStyle w:val="a9"/>
          </w:rPr>
          <w:t>https://rg.ru/2015/06/10/vs-dok.html</w:t>
        </w:r>
      </w:hyperlink>
    </w:p>
  </w:footnote>
  <w:footnote w:id="22">
    <w:p w14:paraId="3B2CA7C7" w14:textId="0EF3FFC5" w:rsidR="0099306A" w:rsidRDefault="0099306A">
      <w:pPr>
        <w:pStyle w:val="aa"/>
      </w:pPr>
      <w:r>
        <w:rPr>
          <w:rStyle w:val="ac"/>
        </w:rPr>
        <w:footnoteRef/>
      </w:r>
      <w:r>
        <w:t xml:space="preserve"> </w:t>
      </w:r>
      <w:hyperlink r:id="rId22" w:history="1">
        <w:r>
          <w:rPr>
            <w:rStyle w:val="a9"/>
          </w:rPr>
          <w:t>http://www.consultant.ru/document/cons_doc_LAW_34683/2debf15d9e8f632d1a9626d60877f94e84c1cb7c/</w:t>
        </w:r>
      </w:hyperlink>
    </w:p>
  </w:footnote>
  <w:footnote w:id="23">
    <w:p w14:paraId="159398C7" w14:textId="0E73F32F" w:rsidR="0099306A" w:rsidRDefault="0099306A">
      <w:pPr>
        <w:pStyle w:val="aa"/>
      </w:pPr>
      <w:r>
        <w:rPr>
          <w:rStyle w:val="ac"/>
        </w:rPr>
        <w:footnoteRef/>
      </w:r>
      <w:r>
        <w:t xml:space="preserve"> </w:t>
      </w:r>
      <w:hyperlink r:id="rId23" w:history="1">
        <w:r>
          <w:rPr>
            <w:rStyle w:val="a9"/>
          </w:rPr>
          <w:t>http://www.consultant.ru/document/cons_doc_LAW_34683/a462b0f18cb5c73ceb2ea1ff71ae88aed4d67e84/</w:t>
        </w:r>
      </w:hyperlink>
    </w:p>
  </w:footnote>
  <w:footnote w:id="24">
    <w:p w14:paraId="11856D1D" w14:textId="45D10866" w:rsidR="0099306A" w:rsidRDefault="0099306A">
      <w:pPr>
        <w:pStyle w:val="aa"/>
      </w:pPr>
      <w:r>
        <w:rPr>
          <w:rStyle w:val="ac"/>
        </w:rPr>
        <w:footnoteRef/>
      </w:r>
      <w:r>
        <w:t xml:space="preserve"> </w:t>
      </w:r>
      <w:hyperlink r:id="rId24" w:history="1">
        <w:r>
          <w:rPr>
            <w:rStyle w:val="a9"/>
          </w:rPr>
          <w:t>http://www.v2b.ru/documents/opredelenie-verhovnogo-suda-rf-ot-14-01-2019-5-kg18-259/</w:t>
        </w:r>
      </w:hyperlink>
    </w:p>
  </w:footnote>
  <w:footnote w:id="25">
    <w:p w14:paraId="3C948538" w14:textId="29CB4A9A" w:rsidR="0099306A" w:rsidRDefault="0099306A">
      <w:pPr>
        <w:pStyle w:val="aa"/>
      </w:pPr>
      <w:r>
        <w:rPr>
          <w:rStyle w:val="ac"/>
        </w:rPr>
        <w:footnoteRef/>
      </w:r>
      <w:r>
        <w:t xml:space="preserve"> </w:t>
      </w:r>
      <w:hyperlink r:id="rId25" w:history="1">
        <w:r>
          <w:rPr>
            <w:rStyle w:val="a9"/>
          </w:rPr>
          <w:t>http://www.consultant.ru/document/cons_doc_LAW_34683/dba397c0021ffd3e62706480495a4a53ea74f0ce/</w:t>
        </w:r>
      </w:hyperlink>
    </w:p>
  </w:footnote>
  <w:footnote w:id="26">
    <w:p w14:paraId="66B3DA10" w14:textId="7F98BDBF" w:rsidR="0099306A" w:rsidRDefault="0099306A">
      <w:pPr>
        <w:pStyle w:val="aa"/>
      </w:pPr>
      <w:r>
        <w:rPr>
          <w:rStyle w:val="ac"/>
        </w:rPr>
        <w:footnoteRef/>
      </w:r>
      <w:r>
        <w:t xml:space="preserve"> </w:t>
      </w:r>
      <w:hyperlink r:id="rId26" w:history="1">
        <w:r>
          <w:rPr>
            <w:rStyle w:val="a9"/>
          </w:rPr>
          <w:t>http://www.consultant.ru/document/cons_doc_LAW_34661/7ff50b874c8cbce814266fd45eb5fff8b30449b6/</w:t>
        </w:r>
      </w:hyperlink>
    </w:p>
  </w:footnote>
  <w:footnote w:id="27">
    <w:p w14:paraId="731A1486" w14:textId="3D1188CE" w:rsidR="0099306A" w:rsidRPr="00770859" w:rsidRDefault="0099306A">
      <w:pPr>
        <w:pStyle w:val="aa"/>
      </w:pPr>
      <w:r>
        <w:rPr>
          <w:rStyle w:val="ac"/>
        </w:rPr>
        <w:footnoteRef/>
      </w:r>
      <w:r>
        <w:t xml:space="preserve"> </w:t>
      </w:r>
      <w:hyperlink r:id="rId27" w:history="1">
        <w:r>
          <w:rPr>
            <w:rStyle w:val="a9"/>
          </w:rPr>
          <w:t>https://sozd.duma.gov.ru/bill/473887-7</w:t>
        </w:r>
      </w:hyperlink>
    </w:p>
  </w:footnote>
  <w:footnote w:id="28">
    <w:p w14:paraId="624DA1F5" w14:textId="6D652E71" w:rsidR="0099306A" w:rsidRDefault="0099306A">
      <w:pPr>
        <w:pStyle w:val="aa"/>
      </w:pPr>
      <w:r>
        <w:rPr>
          <w:rStyle w:val="ac"/>
        </w:rPr>
        <w:footnoteRef/>
      </w:r>
      <w:r>
        <w:t xml:space="preserve"> </w:t>
      </w:r>
      <w:hyperlink r:id="rId28" w:history="1">
        <w:r>
          <w:rPr>
            <w:rStyle w:val="a9"/>
          </w:rPr>
          <w:t>http://www.consultant.ru/document/cons_doc_LAW_10699/cd3e8b59f3f95471173b3cce472934e8871e64b3/</w:t>
        </w:r>
      </w:hyperlink>
    </w:p>
  </w:footnote>
  <w:footnote w:id="29">
    <w:p w14:paraId="7810A609" w14:textId="2D799EF3" w:rsidR="0099306A" w:rsidRDefault="0099306A">
      <w:pPr>
        <w:pStyle w:val="aa"/>
      </w:pPr>
      <w:r>
        <w:rPr>
          <w:rStyle w:val="ac"/>
        </w:rPr>
        <w:footnoteRef/>
      </w:r>
      <w:r>
        <w:t xml:space="preserve"> </w:t>
      </w:r>
      <w:hyperlink r:id="rId29" w:history="1">
        <w:r>
          <w:rPr>
            <w:rStyle w:val="a9"/>
          </w:rPr>
          <w:t>http://www.consultant.ru/document/cons_doc_LAW_34661/393496c584137cc52c41c5fbbe7d66d5eaa40a63/</w:t>
        </w:r>
      </w:hyperlink>
    </w:p>
  </w:footnote>
  <w:footnote w:id="30">
    <w:p w14:paraId="4E78D023" w14:textId="5C2A274C" w:rsidR="0099306A" w:rsidRDefault="0099306A">
      <w:pPr>
        <w:pStyle w:val="aa"/>
      </w:pPr>
      <w:r>
        <w:rPr>
          <w:rStyle w:val="ac"/>
        </w:rPr>
        <w:footnoteRef/>
      </w:r>
      <w:r>
        <w:t xml:space="preserve"> </w:t>
      </w:r>
      <w:hyperlink r:id="rId30" w:history="1">
        <w:r>
          <w:rPr>
            <w:rStyle w:val="a9"/>
          </w:rPr>
          <w:t>http://www.consultant.ru/document/cons_doc_LAW_34683/7c8d2fe49f0c8b8d13723803f2e82228f99b6d7e/</w:t>
        </w:r>
      </w:hyperlink>
    </w:p>
  </w:footnote>
  <w:footnote w:id="31">
    <w:p w14:paraId="6660EA47" w14:textId="084C49B8" w:rsidR="0099306A" w:rsidRDefault="0099306A">
      <w:pPr>
        <w:pStyle w:val="aa"/>
      </w:pPr>
      <w:r>
        <w:rPr>
          <w:rStyle w:val="ac"/>
        </w:rPr>
        <w:footnoteRef/>
      </w:r>
      <w:r>
        <w:t xml:space="preserve"> </w:t>
      </w:r>
      <w:hyperlink r:id="rId31" w:history="1">
        <w:r>
          <w:rPr>
            <w:rStyle w:val="a9"/>
          </w:rPr>
          <w:t>http://www.consultant.ru/document/cons_doc_LAW_403/6b62003cddbf7056e4456256deb5643fe7358625/</w:t>
        </w:r>
      </w:hyperlink>
    </w:p>
  </w:footnote>
  <w:footnote w:id="32">
    <w:p w14:paraId="42727D3C" w14:textId="0ECE18DC" w:rsidR="0099306A" w:rsidRDefault="0099306A">
      <w:pPr>
        <w:pStyle w:val="aa"/>
      </w:pPr>
      <w:r>
        <w:rPr>
          <w:rStyle w:val="ac"/>
        </w:rPr>
        <w:footnoteRef/>
      </w:r>
      <w:r>
        <w:t xml:space="preserve"> </w:t>
      </w:r>
      <w:hyperlink r:id="rId32" w:history="1">
        <w:r>
          <w:rPr>
            <w:rStyle w:val="a9"/>
          </w:rPr>
          <w:t>http://www.consultant.ru/document/cons_doc_LAW_34683/b739014a99ff134c5dc56d924e34695af0b59ab4/</w:t>
        </w:r>
      </w:hyperlink>
    </w:p>
  </w:footnote>
  <w:footnote w:id="33">
    <w:p w14:paraId="746411C8" w14:textId="1B3CC231" w:rsidR="0099306A" w:rsidRDefault="0099306A">
      <w:pPr>
        <w:pStyle w:val="aa"/>
      </w:pPr>
      <w:r>
        <w:rPr>
          <w:rStyle w:val="ac"/>
        </w:rPr>
        <w:footnoteRef/>
      </w:r>
      <w:r>
        <w:t xml:space="preserve"> </w:t>
      </w:r>
      <w:hyperlink r:id="rId33" w:history="1">
        <w:r>
          <w:rPr>
            <w:rStyle w:val="a9"/>
          </w:rPr>
          <w:t>http://www.consultant.ru/document/cons_doc_LAW_34683/0b53c51f95dada1272a5ead70d424e8bc62ee872/</w:t>
        </w:r>
      </w:hyperlink>
    </w:p>
  </w:footnote>
  <w:footnote w:id="34">
    <w:p w14:paraId="69CFA55B" w14:textId="2F1F5BAE" w:rsidR="0099306A" w:rsidRDefault="0099306A">
      <w:pPr>
        <w:pStyle w:val="aa"/>
      </w:pPr>
      <w:r>
        <w:rPr>
          <w:rStyle w:val="ac"/>
        </w:rPr>
        <w:footnoteRef/>
      </w:r>
      <w:r>
        <w:t xml:space="preserve"> </w:t>
      </w:r>
      <w:hyperlink r:id="rId34" w:history="1">
        <w:r>
          <w:rPr>
            <w:rStyle w:val="a9"/>
          </w:rPr>
          <w:t>http://www.consultant.ru/document/cons_doc_LAW_34683/68eed3fd8007a14b9a146cfe56ec8581ad2b98e5/</w:t>
        </w:r>
      </w:hyperlink>
    </w:p>
  </w:footnote>
  <w:footnote w:id="35">
    <w:p w14:paraId="4A454F5C" w14:textId="2A89CB38" w:rsidR="0099306A" w:rsidRDefault="0099306A">
      <w:pPr>
        <w:pStyle w:val="aa"/>
      </w:pPr>
      <w:r>
        <w:rPr>
          <w:rStyle w:val="ac"/>
        </w:rPr>
        <w:footnoteRef/>
      </w:r>
      <w:r>
        <w:t xml:space="preserve"> </w:t>
      </w:r>
      <w:hyperlink r:id="rId35" w:history="1">
        <w:r>
          <w:rPr>
            <w:rStyle w:val="a9"/>
          </w:rPr>
          <w:t>http://www.consultant.ru/document/cons_doc_LAW_34661/88755cc3b9fd053aebba33b58078eb459aa5a1d8/</w:t>
        </w:r>
      </w:hyperlink>
    </w:p>
  </w:footnote>
  <w:footnote w:id="36">
    <w:p w14:paraId="04D37314" w14:textId="6F60E674" w:rsidR="0099306A" w:rsidRDefault="0099306A">
      <w:pPr>
        <w:pStyle w:val="aa"/>
      </w:pPr>
      <w:r>
        <w:rPr>
          <w:rStyle w:val="ac"/>
        </w:rPr>
        <w:footnoteRef/>
      </w:r>
      <w:r>
        <w:t xml:space="preserve"> </w:t>
      </w:r>
      <w:hyperlink r:id="rId36" w:history="1">
        <w:r>
          <w:rPr>
            <w:rStyle w:val="a9"/>
          </w:rPr>
          <w:t>http://docs.cntd.ru/document/gost-12-0-230-2007-ssbt</w:t>
        </w:r>
      </w:hyperlink>
    </w:p>
  </w:footnote>
  <w:footnote w:id="37">
    <w:p w14:paraId="47B2E02E" w14:textId="21067918" w:rsidR="0099306A" w:rsidRDefault="0099306A">
      <w:pPr>
        <w:pStyle w:val="aa"/>
      </w:pPr>
      <w:r>
        <w:rPr>
          <w:rStyle w:val="ac"/>
        </w:rPr>
        <w:footnoteRef/>
      </w:r>
      <w:r>
        <w:t xml:space="preserve"> </w:t>
      </w:r>
      <w:hyperlink r:id="rId37" w:history="1">
        <w:r>
          <w:rPr>
            <w:rStyle w:val="a9"/>
          </w:rPr>
          <w:t>http://www.consultant.ru/document/cons_doc_LAW_34661/88755cc3b9fd053aebba33b58078eb459aa5a1d8/</w:t>
        </w:r>
      </w:hyperlink>
    </w:p>
  </w:footnote>
  <w:footnote w:id="38">
    <w:p w14:paraId="2385F924" w14:textId="6A5D86BA" w:rsidR="0099306A" w:rsidRDefault="0099306A">
      <w:pPr>
        <w:pStyle w:val="aa"/>
      </w:pPr>
      <w:r>
        <w:rPr>
          <w:rStyle w:val="ac"/>
        </w:rPr>
        <w:footnoteRef/>
      </w:r>
      <w:r>
        <w:t xml:space="preserve"> </w:t>
      </w:r>
      <w:hyperlink r:id="rId38" w:history="1">
        <w:r>
          <w:rPr>
            <w:rStyle w:val="a9"/>
          </w:rPr>
          <w:t>https://rosmintrud.ru/docs/mintrud/orders/541</w:t>
        </w:r>
      </w:hyperlink>
    </w:p>
  </w:footnote>
  <w:footnote w:id="39">
    <w:p w14:paraId="40108581" w14:textId="415379DF" w:rsidR="0099306A" w:rsidRDefault="0099306A">
      <w:pPr>
        <w:pStyle w:val="aa"/>
      </w:pPr>
      <w:r>
        <w:rPr>
          <w:rStyle w:val="ac"/>
        </w:rPr>
        <w:footnoteRef/>
      </w:r>
      <w:r>
        <w:t xml:space="preserve"> </w:t>
      </w:r>
      <w:hyperlink r:id="rId39" w:history="1">
        <w:r>
          <w:rPr>
            <w:rStyle w:val="a9"/>
          </w:rPr>
          <w:t>http://www.consultant.ru/document/cons_doc_LAW_34661/88755cc3b9fd053aebba33b58078eb459aa5a1d8/</w:t>
        </w:r>
      </w:hyperlink>
    </w:p>
  </w:footnote>
  <w:footnote w:id="40">
    <w:p w14:paraId="44DCFEDD" w14:textId="1FD9C366" w:rsidR="0099306A" w:rsidRPr="00191020" w:rsidRDefault="0099306A">
      <w:pPr>
        <w:pStyle w:val="aa"/>
      </w:pPr>
      <w:r>
        <w:rPr>
          <w:rStyle w:val="ac"/>
        </w:rPr>
        <w:footnoteRef/>
      </w:r>
      <w:r>
        <w:t xml:space="preserve"> </w:t>
      </w:r>
      <w:hyperlink r:id="rId40" w:history="1">
        <w:r>
          <w:rPr>
            <w:rStyle w:val="a9"/>
          </w:rPr>
          <w:t>http://base.garant.ru/185522/</w:t>
        </w:r>
      </w:hyperlink>
    </w:p>
  </w:footnote>
  <w:footnote w:id="41">
    <w:p w14:paraId="60235463" w14:textId="7AEA231F" w:rsidR="0099306A" w:rsidRPr="00191020" w:rsidRDefault="0099306A">
      <w:pPr>
        <w:pStyle w:val="aa"/>
      </w:pPr>
      <w:r>
        <w:rPr>
          <w:rStyle w:val="ac"/>
        </w:rPr>
        <w:footnoteRef/>
      </w:r>
      <w:r>
        <w:t xml:space="preserve"> </w:t>
      </w:r>
      <w:hyperlink r:id="rId41" w:history="1">
        <w:r>
          <w:rPr>
            <w:rStyle w:val="a9"/>
          </w:rPr>
          <w:t>http://www.consultant.ru/document/cons_doc_LAW_34683/72cdf543d373583d0fe6af9b0f102a7b5c58fb6b/</w:t>
        </w:r>
      </w:hyperlink>
    </w:p>
  </w:footnote>
  <w:footnote w:id="42">
    <w:p w14:paraId="7CBA58CE" w14:textId="59F986CC" w:rsidR="0099306A" w:rsidRPr="00B469D4" w:rsidRDefault="0099306A">
      <w:pPr>
        <w:pStyle w:val="aa"/>
      </w:pPr>
      <w:r>
        <w:rPr>
          <w:rStyle w:val="ac"/>
        </w:rPr>
        <w:footnoteRef/>
      </w:r>
      <w:r>
        <w:t xml:space="preserve"> </w:t>
      </w:r>
      <w:hyperlink r:id="rId42" w:history="1">
        <w:r>
          <w:rPr>
            <w:rStyle w:val="a9"/>
          </w:rPr>
          <w:t>http://www.consultant.ru/document/cons_doc_LAW_34661/88755cc3b9fd053aebba33b58078eb459aa5a1d8/</w:t>
        </w:r>
      </w:hyperlink>
    </w:p>
  </w:footnote>
  <w:footnote w:id="43">
    <w:p w14:paraId="23DF1E85" w14:textId="1F956E66" w:rsidR="0099306A" w:rsidRDefault="0099306A">
      <w:pPr>
        <w:pStyle w:val="aa"/>
      </w:pPr>
      <w:r>
        <w:rPr>
          <w:rStyle w:val="ac"/>
        </w:rPr>
        <w:footnoteRef/>
      </w:r>
      <w:r>
        <w:t xml:space="preserve"> </w:t>
      </w:r>
      <w:hyperlink r:id="rId43" w:history="1">
        <w:r>
          <w:rPr>
            <w:rStyle w:val="a9"/>
          </w:rPr>
          <w:t>http://www.consultant.ru/document/cons_doc_LAW_156555/</w:t>
        </w:r>
      </w:hyperlink>
    </w:p>
  </w:footnote>
  <w:footnote w:id="44">
    <w:p w14:paraId="425B14D4" w14:textId="07D02A53" w:rsidR="0099306A" w:rsidRDefault="0099306A">
      <w:pPr>
        <w:pStyle w:val="aa"/>
      </w:pPr>
      <w:r>
        <w:rPr>
          <w:rStyle w:val="ac"/>
        </w:rPr>
        <w:footnoteRef/>
      </w:r>
      <w:r>
        <w:t xml:space="preserve"> </w:t>
      </w:r>
      <w:hyperlink r:id="rId44" w:history="1">
        <w:r>
          <w:rPr>
            <w:rStyle w:val="a9"/>
          </w:rPr>
          <w:t>http://www.consultant.ru/document/cons_doc_LAW_156555/c494d5ea314e1805d2a009f35b8c531edc0c1f4d/</w:t>
        </w:r>
      </w:hyperlink>
    </w:p>
  </w:footnote>
  <w:footnote w:id="45">
    <w:p w14:paraId="65AC9049" w14:textId="6277DFF6" w:rsidR="0099306A" w:rsidRDefault="0099306A">
      <w:pPr>
        <w:pStyle w:val="aa"/>
      </w:pPr>
      <w:r>
        <w:rPr>
          <w:rStyle w:val="ac"/>
        </w:rPr>
        <w:footnoteRef/>
      </w:r>
      <w:r>
        <w:t xml:space="preserve"> </w:t>
      </w:r>
      <w:hyperlink r:id="rId45" w:history="1">
        <w:r>
          <w:rPr>
            <w:rStyle w:val="a9"/>
          </w:rPr>
          <w:t>http://www.consultant.ru/document/cons_doc_LAW_120902/</w:t>
        </w:r>
      </w:hyperlink>
    </w:p>
  </w:footnote>
  <w:footnote w:id="46">
    <w:p w14:paraId="631E4F35" w14:textId="5003D560" w:rsidR="0099306A" w:rsidRDefault="0099306A">
      <w:pPr>
        <w:pStyle w:val="aa"/>
      </w:pPr>
      <w:r>
        <w:rPr>
          <w:rStyle w:val="ac"/>
        </w:rPr>
        <w:footnoteRef/>
      </w:r>
      <w:r>
        <w:t xml:space="preserve"> </w:t>
      </w:r>
      <w:hyperlink r:id="rId46" w:history="1">
        <w:r>
          <w:rPr>
            <w:rStyle w:val="a9"/>
          </w:rPr>
          <w:t>https://www.mos.ru/dszn/documents/view/208024220/</w:t>
        </w:r>
      </w:hyperlink>
    </w:p>
  </w:footnote>
  <w:footnote w:id="47">
    <w:p w14:paraId="131E114D" w14:textId="4A0B71EF" w:rsidR="0099306A" w:rsidRDefault="0099306A">
      <w:pPr>
        <w:pStyle w:val="aa"/>
      </w:pPr>
      <w:r>
        <w:rPr>
          <w:rStyle w:val="ac"/>
        </w:rPr>
        <w:footnoteRef/>
      </w:r>
      <w:r>
        <w:t xml:space="preserve"> </w:t>
      </w:r>
      <w:hyperlink r:id="rId47" w:history="1">
        <w:r>
          <w:rPr>
            <w:rStyle w:val="a9"/>
          </w:rPr>
          <w:t>http://www.consultant.ru/document/cons_doc_LAW_5438/6edfbcbbcead156edf25d16814bb6778153fb2d1/</w:t>
        </w:r>
      </w:hyperlink>
    </w:p>
  </w:footnote>
  <w:footnote w:id="48">
    <w:p w14:paraId="22204F02" w14:textId="7649411D" w:rsidR="0099306A" w:rsidRDefault="0099306A">
      <w:pPr>
        <w:pStyle w:val="aa"/>
      </w:pPr>
      <w:r>
        <w:rPr>
          <w:rStyle w:val="ac"/>
        </w:rPr>
        <w:footnoteRef/>
      </w:r>
      <w:r>
        <w:t xml:space="preserve"> </w:t>
      </w:r>
      <w:hyperlink r:id="rId48" w:history="1">
        <w:r>
          <w:rPr>
            <w:rStyle w:val="a9"/>
          </w:rPr>
          <w:t>http://www.consultant.ru/document/cons_doc_LAW_34661/6853e91899f38e3a577455f691a20880d5cebaff/</w:t>
        </w:r>
      </w:hyperlink>
    </w:p>
  </w:footnote>
  <w:footnote w:id="49">
    <w:p w14:paraId="2CB1259B" w14:textId="6EF15F88" w:rsidR="0099306A" w:rsidRDefault="0099306A">
      <w:pPr>
        <w:pStyle w:val="aa"/>
      </w:pPr>
      <w:r>
        <w:rPr>
          <w:rStyle w:val="ac"/>
        </w:rPr>
        <w:footnoteRef/>
      </w:r>
      <w:r>
        <w:t xml:space="preserve"> </w:t>
      </w:r>
      <w:hyperlink r:id="rId49" w:history="1">
        <w:r>
          <w:rPr>
            <w:rStyle w:val="a9"/>
          </w:rPr>
          <w:t>http://www.consultant.ru/document/cons_doc_LAW_17861/fb8827d97f7440072262e626d0656a3bc6f4c6d8/</w:t>
        </w:r>
      </w:hyperlink>
    </w:p>
  </w:footnote>
  <w:footnote w:id="50">
    <w:p w14:paraId="3A4F793C" w14:textId="27C86288" w:rsidR="0099306A" w:rsidRDefault="0099306A">
      <w:pPr>
        <w:pStyle w:val="aa"/>
      </w:pPr>
      <w:r>
        <w:rPr>
          <w:rStyle w:val="ac"/>
        </w:rPr>
        <w:footnoteRef/>
      </w:r>
      <w:r>
        <w:t xml:space="preserve"> </w:t>
      </w:r>
      <w:hyperlink r:id="rId50" w:history="1">
        <w:r>
          <w:rPr>
            <w:rStyle w:val="a9"/>
          </w:rPr>
          <w:t>http://www.mchs.gov.ru/document/4320073</w:t>
        </w:r>
      </w:hyperlink>
    </w:p>
  </w:footnote>
  <w:footnote w:id="51">
    <w:p w14:paraId="67FB1670" w14:textId="795A8FA2" w:rsidR="0099306A" w:rsidRDefault="0099306A">
      <w:pPr>
        <w:pStyle w:val="aa"/>
      </w:pPr>
      <w:r>
        <w:rPr>
          <w:rStyle w:val="ac"/>
        </w:rPr>
        <w:footnoteRef/>
      </w:r>
      <w:r>
        <w:t xml:space="preserve"> </w:t>
      </w:r>
      <w:hyperlink r:id="rId51" w:history="1">
        <w:r>
          <w:rPr>
            <w:rStyle w:val="a9"/>
          </w:rPr>
          <w:t>https://www.mchs.gov.ru/document/3639951</w:t>
        </w:r>
      </w:hyperlink>
    </w:p>
  </w:footnote>
  <w:footnote w:id="52">
    <w:p w14:paraId="1E6C3F14" w14:textId="157AB2E5" w:rsidR="0099306A" w:rsidRDefault="0099306A">
      <w:pPr>
        <w:pStyle w:val="aa"/>
      </w:pPr>
      <w:r>
        <w:rPr>
          <w:rStyle w:val="ac"/>
        </w:rPr>
        <w:footnoteRef/>
      </w:r>
      <w:r>
        <w:t xml:space="preserve"> </w:t>
      </w:r>
      <w:hyperlink r:id="rId52" w:history="1">
        <w:r>
          <w:rPr>
            <w:rStyle w:val="a9"/>
          </w:rPr>
          <w:t>http://base.garant.ru/180646/</w:t>
        </w:r>
      </w:hyperlink>
    </w:p>
  </w:footnote>
  <w:footnote w:id="53">
    <w:p w14:paraId="6D69BC8D" w14:textId="70407DF7" w:rsidR="0099306A" w:rsidRDefault="0099306A">
      <w:pPr>
        <w:pStyle w:val="aa"/>
      </w:pPr>
      <w:r>
        <w:rPr>
          <w:rStyle w:val="ac"/>
        </w:rPr>
        <w:footnoteRef/>
      </w:r>
      <w:r>
        <w:t xml:space="preserve"> </w:t>
      </w:r>
      <w:hyperlink r:id="rId53" w:history="1">
        <w:r>
          <w:rPr>
            <w:rStyle w:val="a9"/>
          </w:rPr>
          <w:t>https://www.mchs.gov.ru/law/Normativno_pravovie_akti_Ministerstva/item/5380556/</w:t>
        </w:r>
      </w:hyperlink>
    </w:p>
  </w:footnote>
  <w:footnote w:id="54">
    <w:p w14:paraId="3412D484" w14:textId="70B78B6F" w:rsidR="0099306A" w:rsidRDefault="0099306A">
      <w:pPr>
        <w:pStyle w:val="aa"/>
      </w:pPr>
      <w:r>
        <w:rPr>
          <w:rStyle w:val="ac"/>
        </w:rPr>
        <w:footnoteRef/>
      </w:r>
      <w:r>
        <w:t xml:space="preserve"> </w:t>
      </w:r>
      <w:hyperlink r:id="rId54" w:history="1">
        <w:r>
          <w:rPr>
            <w:rStyle w:val="a9"/>
          </w:rPr>
          <w:t>http://base.garant.ru/182661/</w:t>
        </w:r>
      </w:hyperlink>
    </w:p>
  </w:footnote>
  <w:footnote w:id="55">
    <w:p w14:paraId="669CC3B6" w14:textId="194E31E6" w:rsidR="0099306A" w:rsidRDefault="0099306A">
      <w:pPr>
        <w:pStyle w:val="aa"/>
      </w:pPr>
      <w:r>
        <w:rPr>
          <w:rStyle w:val="ac"/>
        </w:rPr>
        <w:footnoteRef/>
      </w:r>
      <w:r>
        <w:t xml:space="preserve"> </w:t>
      </w:r>
      <w:hyperlink r:id="rId55" w:history="1">
        <w:r>
          <w:rPr>
            <w:rStyle w:val="a9"/>
          </w:rPr>
          <w:t>https://www.glavbukh.ru/npd/edoc/97_386852</w:t>
        </w:r>
      </w:hyperlink>
    </w:p>
  </w:footnote>
  <w:footnote w:id="56">
    <w:p w14:paraId="46F8DFBA" w14:textId="7E8B7CB5" w:rsidR="0099306A" w:rsidRDefault="0099306A">
      <w:pPr>
        <w:pStyle w:val="aa"/>
      </w:pPr>
      <w:r>
        <w:rPr>
          <w:rStyle w:val="ac"/>
        </w:rPr>
        <w:footnoteRef/>
      </w:r>
      <w:r>
        <w:t xml:space="preserve"> </w:t>
      </w:r>
      <w:hyperlink r:id="rId56" w:anchor="npa=94265" w:history="1">
        <w:r>
          <w:rPr>
            <w:rStyle w:val="a9"/>
          </w:rPr>
          <w:t>https://regulation.gov.ru/projects#npa=94265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0BC6"/>
    <w:multiLevelType w:val="hybridMultilevel"/>
    <w:tmpl w:val="349E0E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2D1632"/>
    <w:multiLevelType w:val="hybridMultilevel"/>
    <w:tmpl w:val="50CAC5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EA5B48"/>
    <w:multiLevelType w:val="hybridMultilevel"/>
    <w:tmpl w:val="29D2D0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4F782C"/>
    <w:multiLevelType w:val="hybridMultilevel"/>
    <w:tmpl w:val="08FAD9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6609AF"/>
    <w:multiLevelType w:val="hybridMultilevel"/>
    <w:tmpl w:val="E05A98DE"/>
    <w:lvl w:ilvl="0" w:tplc="2CE47688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540739"/>
    <w:multiLevelType w:val="hybridMultilevel"/>
    <w:tmpl w:val="74F683E8"/>
    <w:lvl w:ilvl="0" w:tplc="2CE47688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476B81"/>
    <w:multiLevelType w:val="hybridMultilevel"/>
    <w:tmpl w:val="E9E6CB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6C80DD7"/>
    <w:multiLevelType w:val="hybridMultilevel"/>
    <w:tmpl w:val="2AE63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B65023C"/>
    <w:multiLevelType w:val="hybridMultilevel"/>
    <w:tmpl w:val="DE84EF5A"/>
    <w:lvl w:ilvl="0" w:tplc="041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30FE3D64"/>
    <w:multiLevelType w:val="hybridMultilevel"/>
    <w:tmpl w:val="AEF8D30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A201EC4"/>
    <w:multiLevelType w:val="hybridMultilevel"/>
    <w:tmpl w:val="0C8E24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A3B195C"/>
    <w:multiLevelType w:val="hybridMultilevel"/>
    <w:tmpl w:val="37E80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01659A6"/>
    <w:multiLevelType w:val="hybridMultilevel"/>
    <w:tmpl w:val="EEAA9084"/>
    <w:lvl w:ilvl="0" w:tplc="2CE476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8D30623"/>
    <w:multiLevelType w:val="hybridMultilevel"/>
    <w:tmpl w:val="5212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05684"/>
    <w:multiLevelType w:val="hybridMultilevel"/>
    <w:tmpl w:val="9F4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86982"/>
    <w:multiLevelType w:val="hybridMultilevel"/>
    <w:tmpl w:val="F22AED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8B319C2"/>
    <w:multiLevelType w:val="hybridMultilevel"/>
    <w:tmpl w:val="D8D02B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ACB6BDF"/>
    <w:multiLevelType w:val="hybridMultilevel"/>
    <w:tmpl w:val="00A88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F05E3"/>
    <w:multiLevelType w:val="hybridMultilevel"/>
    <w:tmpl w:val="18A02B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EFC2C90"/>
    <w:multiLevelType w:val="hybridMultilevel"/>
    <w:tmpl w:val="9556B0F6"/>
    <w:lvl w:ilvl="0" w:tplc="2CE47688">
      <w:start w:val="1"/>
      <w:numFmt w:val="decimal"/>
      <w:lvlText w:val="%1)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677B27"/>
    <w:multiLevelType w:val="hybridMultilevel"/>
    <w:tmpl w:val="D710FD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8386C40"/>
    <w:multiLevelType w:val="hybridMultilevel"/>
    <w:tmpl w:val="37E6D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106735E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FF72120"/>
    <w:multiLevelType w:val="hybridMultilevel"/>
    <w:tmpl w:val="EECE14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0605DCF"/>
    <w:multiLevelType w:val="hybridMultilevel"/>
    <w:tmpl w:val="29F4F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DEB05B6"/>
    <w:multiLevelType w:val="hybridMultilevel"/>
    <w:tmpl w:val="6B74C1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F470EF7"/>
    <w:multiLevelType w:val="hybridMultilevel"/>
    <w:tmpl w:val="7DB4C3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6"/>
  </w:num>
  <w:num w:numId="4">
    <w:abstractNumId w:val="22"/>
  </w:num>
  <w:num w:numId="5">
    <w:abstractNumId w:val="14"/>
  </w:num>
  <w:num w:numId="6">
    <w:abstractNumId w:val="10"/>
  </w:num>
  <w:num w:numId="7">
    <w:abstractNumId w:val="21"/>
  </w:num>
  <w:num w:numId="8">
    <w:abstractNumId w:val="0"/>
  </w:num>
  <w:num w:numId="9">
    <w:abstractNumId w:val="23"/>
  </w:num>
  <w:num w:numId="10">
    <w:abstractNumId w:val="11"/>
  </w:num>
  <w:num w:numId="11">
    <w:abstractNumId w:val="13"/>
  </w:num>
  <w:num w:numId="12">
    <w:abstractNumId w:val="8"/>
  </w:num>
  <w:num w:numId="13">
    <w:abstractNumId w:val="2"/>
  </w:num>
  <w:num w:numId="14">
    <w:abstractNumId w:val="4"/>
  </w:num>
  <w:num w:numId="15">
    <w:abstractNumId w:val="7"/>
  </w:num>
  <w:num w:numId="16">
    <w:abstractNumId w:val="20"/>
  </w:num>
  <w:num w:numId="17">
    <w:abstractNumId w:val="3"/>
  </w:num>
  <w:num w:numId="18">
    <w:abstractNumId w:val="19"/>
  </w:num>
  <w:num w:numId="19">
    <w:abstractNumId w:val="5"/>
  </w:num>
  <w:num w:numId="20">
    <w:abstractNumId w:val="18"/>
  </w:num>
  <w:num w:numId="21">
    <w:abstractNumId w:val="24"/>
  </w:num>
  <w:num w:numId="22">
    <w:abstractNumId w:val="12"/>
  </w:num>
  <w:num w:numId="23">
    <w:abstractNumId w:val="16"/>
  </w:num>
  <w:num w:numId="24">
    <w:abstractNumId w:val="17"/>
  </w:num>
  <w:num w:numId="25">
    <w:abstractNumId w:val="1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921"/>
    <w:rsid w:val="00041390"/>
    <w:rsid w:val="0006320E"/>
    <w:rsid w:val="0007328C"/>
    <w:rsid w:val="000A1FC8"/>
    <w:rsid w:val="000B1811"/>
    <w:rsid w:val="000E4423"/>
    <w:rsid w:val="001244E7"/>
    <w:rsid w:val="00133840"/>
    <w:rsid w:val="00191020"/>
    <w:rsid w:val="0019255F"/>
    <w:rsid w:val="001A10D5"/>
    <w:rsid w:val="001F791F"/>
    <w:rsid w:val="00213623"/>
    <w:rsid w:val="0021539C"/>
    <w:rsid w:val="002520F1"/>
    <w:rsid w:val="00262F46"/>
    <w:rsid w:val="0026486B"/>
    <w:rsid w:val="00266E77"/>
    <w:rsid w:val="00275E6F"/>
    <w:rsid w:val="002878B5"/>
    <w:rsid w:val="002B48EF"/>
    <w:rsid w:val="002B4CFB"/>
    <w:rsid w:val="002C2183"/>
    <w:rsid w:val="002C7015"/>
    <w:rsid w:val="002D0FA0"/>
    <w:rsid w:val="003063ED"/>
    <w:rsid w:val="0035704B"/>
    <w:rsid w:val="00361BA7"/>
    <w:rsid w:val="003777FA"/>
    <w:rsid w:val="00397C1B"/>
    <w:rsid w:val="00413C14"/>
    <w:rsid w:val="0043595D"/>
    <w:rsid w:val="00442D8F"/>
    <w:rsid w:val="00477C83"/>
    <w:rsid w:val="004C6550"/>
    <w:rsid w:val="00501304"/>
    <w:rsid w:val="00533FBA"/>
    <w:rsid w:val="00564931"/>
    <w:rsid w:val="00587CCF"/>
    <w:rsid w:val="00593B0C"/>
    <w:rsid w:val="005D5DDD"/>
    <w:rsid w:val="0063752F"/>
    <w:rsid w:val="00681076"/>
    <w:rsid w:val="00695AEF"/>
    <w:rsid w:val="006961BD"/>
    <w:rsid w:val="006C605F"/>
    <w:rsid w:val="00705D1A"/>
    <w:rsid w:val="00721388"/>
    <w:rsid w:val="00730CDB"/>
    <w:rsid w:val="00737D87"/>
    <w:rsid w:val="00744886"/>
    <w:rsid w:val="00745CF5"/>
    <w:rsid w:val="00770859"/>
    <w:rsid w:val="00773F6A"/>
    <w:rsid w:val="00774685"/>
    <w:rsid w:val="007842B0"/>
    <w:rsid w:val="007A3F2E"/>
    <w:rsid w:val="007E0CED"/>
    <w:rsid w:val="007E2E17"/>
    <w:rsid w:val="007F3E43"/>
    <w:rsid w:val="00802F93"/>
    <w:rsid w:val="00810454"/>
    <w:rsid w:val="0081191A"/>
    <w:rsid w:val="00853E5E"/>
    <w:rsid w:val="00895FBE"/>
    <w:rsid w:val="008A2F1D"/>
    <w:rsid w:val="008A30A7"/>
    <w:rsid w:val="008A659A"/>
    <w:rsid w:val="009041B2"/>
    <w:rsid w:val="00907526"/>
    <w:rsid w:val="00917FAC"/>
    <w:rsid w:val="00934D8D"/>
    <w:rsid w:val="00975827"/>
    <w:rsid w:val="00990F6E"/>
    <w:rsid w:val="0099306A"/>
    <w:rsid w:val="009960C6"/>
    <w:rsid w:val="009A6783"/>
    <w:rsid w:val="009B685B"/>
    <w:rsid w:val="009C7A0F"/>
    <w:rsid w:val="009D26A2"/>
    <w:rsid w:val="009E6E8D"/>
    <w:rsid w:val="00A01480"/>
    <w:rsid w:val="00A114B7"/>
    <w:rsid w:val="00A810E8"/>
    <w:rsid w:val="00AB78E8"/>
    <w:rsid w:val="00B15118"/>
    <w:rsid w:val="00B202F8"/>
    <w:rsid w:val="00B36F66"/>
    <w:rsid w:val="00B469D4"/>
    <w:rsid w:val="00B709BC"/>
    <w:rsid w:val="00B748FB"/>
    <w:rsid w:val="00BC22CE"/>
    <w:rsid w:val="00BD3F5D"/>
    <w:rsid w:val="00C038D5"/>
    <w:rsid w:val="00C225E6"/>
    <w:rsid w:val="00C3343C"/>
    <w:rsid w:val="00C60827"/>
    <w:rsid w:val="00C7118F"/>
    <w:rsid w:val="00CA7AB6"/>
    <w:rsid w:val="00D31D7A"/>
    <w:rsid w:val="00D3747C"/>
    <w:rsid w:val="00D407D5"/>
    <w:rsid w:val="00D554B7"/>
    <w:rsid w:val="00D84696"/>
    <w:rsid w:val="00D8486D"/>
    <w:rsid w:val="00D90D27"/>
    <w:rsid w:val="00DE0E0A"/>
    <w:rsid w:val="00DF2458"/>
    <w:rsid w:val="00DF50DC"/>
    <w:rsid w:val="00E33A0F"/>
    <w:rsid w:val="00E34AE8"/>
    <w:rsid w:val="00E70924"/>
    <w:rsid w:val="00E73CE1"/>
    <w:rsid w:val="00E851D5"/>
    <w:rsid w:val="00E85944"/>
    <w:rsid w:val="00F02FC7"/>
    <w:rsid w:val="00F255C5"/>
    <w:rsid w:val="00F5645A"/>
    <w:rsid w:val="00F70716"/>
    <w:rsid w:val="00F746E1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96FE3"/>
  <w15:chartTrackingRefBased/>
  <w15:docId w15:val="{23708E59-13F2-47B6-B382-28D0EB12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F3921"/>
  </w:style>
  <w:style w:type="paragraph" w:styleId="1">
    <w:name w:val="heading 1"/>
    <w:basedOn w:val="a"/>
    <w:next w:val="a"/>
    <w:link w:val="10"/>
    <w:uiPriority w:val="9"/>
    <w:qFormat/>
    <w:rsid w:val="007E2E17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C00000"/>
      <w:sz w:val="3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2E17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C00000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2E17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i/>
      <w:color w:val="C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2E17"/>
    <w:rPr>
      <w:rFonts w:ascii="Times New Roman" w:eastAsiaTheme="majorEastAsia" w:hAnsi="Times New Roman" w:cstheme="majorBidi"/>
      <w:b/>
      <w:color w:val="C00000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7E2E17"/>
    <w:rPr>
      <w:rFonts w:ascii="Times New Roman" w:eastAsiaTheme="majorEastAsia" w:hAnsi="Times New Roman" w:cstheme="majorBidi"/>
      <w:b/>
      <w:color w:val="C00000"/>
      <w:sz w:val="30"/>
      <w:szCs w:val="32"/>
    </w:rPr>
  </w:style>
  <w:style w:type="paragraph" w:styleId="a3">
    <w:name w:val="List Paragraph"/>
    <w:basedOn w:val="a"/>
    <w:uiPriority w:val="34"/>
    <w:qFormat/>
    <w:rsid w:val="002D0F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5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0DC"/>
  </w:style>
  <w:style w:type="paragraph" w:styleId="a6">
    <w:name w:val="footer"/>
    <w:basedOn w:val="a"/>
    <w:link w:val="a7"/>
    <w:uiPriority w:val="99"/>
    <w:unhideWhenUsed/>
    <w:rsid w:val="00DF5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0DC"/>
  </w:style>
  <w:style w:type="character" w:customStyle="1" w:styleId="30">
    <w:name w:val="Заголовок 3 Знак"/>
    <w:basedOn w:val="a0"/>
    <w:link w:val="3"/>
    <w:uiPriority w:val="9"/>
    <w:rsid w:val="007E2E17"/>
    <w:rPr>
      <w:rFonts w:ascii="Times New Roman" w:eastAsiaTheme="majorEastAsia" w:hAnsi="Times New Roman" w:cstheme="majorBidi"/>
      <w:i/>
      <w:color w:val="C00000"/>
      <w:sz w:val="28"/>
      <w:szCs w:val="24"/>
    </w:rPr>
  </w:style>
  <w:style w:type="paragraph" w:customStyle="1" w:styleId="ConsPlusNormal">
    <w:name w:val="ConsPlusNormal"/>
    <w:rsid w:val="009B68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7E0CE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0CE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E0CE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E0CED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7E0CED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773F6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73F6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73F6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8A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A2F1D"/>
    <w:rPr>
      <w:rFonts w:ascii="Segoe UI" w:hAnsi="Segoe UI" w:cs="Segoe UI"/>
      <w:sz w:val="18"/>
      <w:szCs w:val="18"/>
    </w:rPr>
  </w:style>
  <w:style w:type="paragraph" w:styleId="af">
    <w:name w:val="Body Text"/>
    <w:basedOn w:val="a"/>
    <w:link w:val="af0"/>
    <w:rsid w:val="00F02FC7"/>
    <w:pPr>
      <w:suppressAutoHyphens/>
      <w:spacing w:after="120" w:line="276" w:lineRule="auto"/>
    </w:pPr>
    <w:rPr>
      <w:rFonts w:ascii="Calibri" w:eastAsia="Arial Unicode MS" w:hAnsi="Calibri" w:cs="Calibri"/>
      <w:lang w:eastAsia="ar-SA"/>
    </w:rPr>
  </w:style>
  <w:style w:type="character" w:customStyle="1" w:styleId="af0">
    <w:name w:val="Основной текст Знак"/>
    <w:basedOn w:val="a0"/>
    <w:link w:val="af"/>
    <w:rsid w:val="00F02FC7"/>
    <w:rPr>
      <w:rFonts w:ascii="Calibri" w:eastAsia="Arial Unicode MS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80akaceee1anhtd3bu.xn--p1ai/objekt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b.mchs.gov.ru/radiation_map" TargetMode="Externa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4661/9774665d4f55ce4c5ce09fcdcc66c820ba9f8e40/" TargetMode="External"/><Relationship Id="rId18" Type="http://schemas.openxmlformats.org/officeDocument/2006/relationships/hyperlink" Target="http://www.consultant.ru/document/cons_doc_LAW_34661/7ff50b874c8cbce814266fd45eb5fff8b30449b6/" TargetMode="External"/><Relationship Id="rId26" Type="http://schemas.openxmlformats.org/officeDocument/2006/relationships/hyperlink" Target="http://www.consultant.ru/document/cons_doc_LAW_34661/7ff50b874c8cbce814266fd45eb5fff8b30449b6/" TargetMode="External"/><Relationship Id="rId39" Type="http://schemas.openxmlformats.org/officeDocument/2006/relationships/hyperlink" Target="http://www.consultant.ru/document/cons_doc_LAW_34661/88755cc3b9fd053aebba33b58078eb459aa5a1d8/" TargetMode="External"/><Relationship Id="rId21" Type="http://schemas.openxmlformats.org/officeDocument/2006/relationships/hyperlink" Target="https://rg.ru/2015/06/10/vs-dok.html" TargetMode="External"/><Relationship Id="rId34" Type="http://schemas.openxmlformats.org/officeDocument/2006/relationships/hyperlink" Target="http://www.consultant.ru/document/cons_doc_LAW_34683/68eed3fd8007a14b9a146cfe56ec8581ad2b98e5/" TargetMode="External"/><Relationship Id="rId42" Type="http://schemas.openxmlformats.org/officeDocument/2006/relationships/hyperlink" Target="http://www.consultant.ru/document/cons_doc_LAW_34661/88755cc3b9fd053aebba33b58078eb459aa5a1d8/" TargetMode="External"/><Relationship Id="rId47" Type="http://schemas.openxmlformats.org/officeDocument/2006/relationships/hyperlink" Target="http://www.consultant.ru/document/cons_doc_LAW_5438/6edfbcbbcead156edf25d16814bb6778153fb2d1/" TargetMode="External"/><Relationship Id="rId50" Type="http://schemas.openxmlformats.org/officeDocument/2006/relationships/hyperlink" Target="http://www.mchs.gov.ru/document/4320073" TargetMode="External"/><Relationship Id="rId55" Type="http://schemas.openxmlformats.org/officeDocument/2006/relationships/hyperlink" Target="https://www.glavbukh.ru/npd/edoc/97_386852" TargetMode="External"/><Relationship Id="rId7" Type="http://schemas.openxmlformats.org/officeDocument/2006/relationships/hyperlink" Target="http://www.consultant.ru/document/cons_doc_LAW_34683/c37e95b4e3816519cfeaa1b24affb4a5cb5d7e85/" TargetMode="External"/><Relationship Id="rId12" Type="http://schemas.openxmlformats.org/officeDocument/2006/relationships/hyperlink" Target="http://www.consultant.ru/document/cons_doc_LAW_47257/307b9638d24d24fa83f0937c6a7f80ffd1a4baa5/" TargetMode="External"/><Relationship Id="rId17" Type="http://schemas.openxmlformats.org/officeDocument/2006/relationships/hyperlink" Target="http://www.consultant.ru/document/cons_doc_LAW_10699/4d0362048f8eea26bc5a710ad94b155cc1ce071f/" TargetMode="External"/><Relationship Id="rId25" Type="http://schemas.openxmlformats.org/officeDocument/2006/relationships/hyperlink" Target="http://www.consultant.ru/document/cons_doc_LAW_34683/dba397c0021ffd3e62706480495a4a53ea74f0ce/" TargetMode="External"/><Relationship Id="rId33" Type="http://schemas.openxmlformats.org/officeDocument/2006/relationships/hyperlink" Target="http://www.consultant.ru/document/cons_doc_LAW_34683/0b53c51f95dada1272a5ead70d424e8bc62ee872/" TargetMode="External"/><Relationship Id="rId38" Type="http://schemas.openxmlformats.org/officeDocument/2006/relationships/hyperlink" Target="https://rosmintrud.ru/docs/mintrud/orders/541" TargetMode="External"/><Relationship Id="rId46" Type="http://schemas.openxmlformats.org/officeDocument/2006/relationships/hyperlink" Target="https://www.mos.ru/dszn/documents/view/208024220/" TargetMode="External"/><Relationship Id="rId2" Type="http://schemas.openxmlformats.org/officeDocument/2006/relationships/hyperlink" Target="http://www.consultant.ru/document/cons_doc_LAW_5142/186821aad91ce9ab6c6a5b2a30b458013dcd8817/" TargetMode="External"/><Relationship Id="rId16" Type="http://schemas.openxmlformats.org/officeDocument/2006/relationships/hyperlink" Target="http://www.consultant.ru/document/cons_doc_LAW_10699/f4869839e8fe2f91733ec2782c8f402155575a9c/" TargetMode="External"/><Relationship Id="rId20" Type="http://schemas.openxmlformats.org/officeDocument/2006/relationships/hyperlink" Target="http://www.consultant.ru/document/cons_doc_LAW_34683/3c92ae8cb5e74f9f61fa1592dc431e3747b65015/" TargetMode="External"/><Relationship Id="rId29" Type="http://schemas.openxmlformats.org/officeDocument/2006/relationships/hyperlink" Target="http://www.consultant.ru/document/cons_doc_LAW_34661/393496c584137cc52c41c5fbbe7d66d5eaa40a63/" TargetMode="External"/><Relationship Id="rId41" Type="http://schemas.openxmlformats.org/officeDocument/2006/relationships/hyperlink" Target="http://www.consultant.ru/document/cons_doc_LAW_34683/72cdf543d373583d0fe6af9b0f102a7b5c58fb6b/" TargetMode="External"/><Relationship Id="rId54" Type="http://schemas.openxmlformats.org/officeDocument/2006/relationships/hyperlink" Target="http://base.garant.ru/182661/" TargetMode="External"/><Relationship Id="rId1" Type="http://schemas.openxmlformats.org/officeDocument/2006/relationships/hyperlink" Target="http://www.consultant.ru/document/cons_doc_LAW_34683/c9b156bbb611c8834438bc1e11bfad5531f0242c/" TargetMode="External"/><Relationship Id="rId6" Type="http://schemas.openxmlformats.org/officeDocument/2006/relationships/hyperlink" Target="http://www.consultant.ru/document/cons_doc_LAW_34661/de33c73dc4e364406642dc44f280f59154201a2e/" TargetMode="External"/><Relationship Id="rId11" Type="http://schemas.openxmlformats.org/officeDocument/2006/relationships/hyperlink" Target="http://www.consultant.ru/document/cons_doc_LAW_34683/0d18caafb87d28222d0cb617c21634cc407ee0f5/" TargetMode="External"/><Relationship Id="rId24" Type="http://schemas.openxmlformats.org/officeDocument/2006/relationships/hyperlink" Target="http://www.v2b.ru/documents/opredelenie-verhovnogo-suda-rf-ot-14-01-2019-5-kg18-259/" TargetMode="External"/><Relationship Id="rId32" Type="http://schemas.openxmlformats.org/officeDocument/2006/relationships/hyperlink" Target="http://www.consultant.ru/document/cons_doc_LAW_34683/b739014a99ff134c5dc56d924e34695af0b59ab4/" TargetMode="External"/><Relationship Id="rId37" Type="http://schemas.openxmlformats.org/officeDocument/2006/relationships/hyperlink" Target="http://www.consultant.ru/document/cons_doc_LAW_34661/88755cc3b9fd053aebba33b58078eb459aa5a1d8/" TargetMode="External"/><Relationship Id="rId40" Type="http://schemas.openxmlformats.org/officeDocument/2006/relationships/hyperlink" Target="http://base.garant.ru/185522/" TargetMode="External"/><Relationship Id="rId45" Type="http://schemas.openxmlformats.org/officeDocument/2006/relationships/hyperlink" Target="http://www.consultant.ru/document/cons_doc_LAW_120902/" TargetMode="External"/><Relationship Id="rId53" Type="http://schemas.openxmlformats.org/officeDocument/2006/relationships/hyperlink" Target="https://www.mchs.gov.ru/law/Normativno_pravovie_akti_Ministerstva/item/5380556/" TargetMode="External"/><Relationship Id="rId5" Type="http://schemas.openxmlformats.org/officeDocument/2006/relationships/hyperlink" Target="http://www.consultant.ru/document/cons_doc_LAW_34683/4f0106af76f2124131f9251230ffefb940389a6a/" TargetMode="External"/><Relationship Id="rId15" Type="http://schemas.openxmlformats.org/officeDocument/2006/relationships/hyperlink" Target="http://www.consultant.ru/document/cons_doc_LAW_10699/67c198fece5202f893460246a15f884f72173c28/" TargetMode="External"/><Relationship Id="rId23" Type="http://schemas.openxmlformats.org/officeDocument/2006/relationships/hyperlink" Target="http://www.consultant.ru/document/cons_doc_LAW_34683/a462b0f18cb5c73ceb2ea1ff71ae88aed4d67e84/" TargetMode="External"/><Relationship Id="rId28" Type="http://schemas.openxmlformats.org/officeDocument/2006/relationships/hyperlink" Target="http://www.consultant.ru/document/cons_doc_LAW_10699/cd3e8b59f3f95471173b3cce472934e8871e64b3/" TargetMode="External"/><Relationship Id="rId36" Type="http://schemas.openxmlformats.org/officeDocument/2006/relationships/hyperlink" Target="http://docs.cntd.ru/document/gost-12-0-230-2007-ssbt" TargetMode="External"/><Relationship Id="rId49" Type="http://schemas.openxmlformats.org/officeDocument/2006/relationships/hyperlink" Target="http://www.consultant.ru/document/cons_doc_LAW_17861/fb8827d97f7440072262e626d0656a3bc6f4c6d8/" TargetMode="External"/><Relationship Id="rId10" Type="http://schemas.openxmlformats.org/officeDocument/2006/relationships/hyperlink" Target="http://www.consultant.ru/document/cons_doc_LAW_34661/7ff50b874c8cbce814266fd45eb5fff8b30449b6/" TargetMode="External"/><Relationship Id="rId19" Type="http://schemas.openxmlformats.org/officeDocument/2006/relationships/hyperlink" Target="https://www.rostrud.ru/control/soblyudenie-zakonodatelstva-o-trude/?ID=790887" TargetMode="External"/><Relationship Id="rId31" Type="http://schemas.openxmlformats.org/officeDocument/2006/relationships/hyperlink" Target="http://www.consultant.ru/document/cons_doc_LAW_403/6b62003cddbf7056e4456256deb5643fe7358625/" TargetMode="External"/><Relationship Id="rId44" Type="http://schemas.openxmlformats.org/officeDocument/2006/relationships/hyperlink" Target="http://www.consultant.ru/document/cons_doc_LAW_156555/c494d5ea314e1805d2a009f35b8c531edc0c1f4d/" TargetMode="External"/><Relationship Id="rId52" Type="http://schemas.openxmlformats.org/officeDocument/2006/relationships/hyperlink" Target="http://base.garant.ru/180646/" TargetMode="External"/><Relationship Id="rId4" Type="http://schemas.openxmlformats.org/officeDocument/2006/relationships/hyperlink" Target="http://www.consultant.ru/document/cons_doc_LAW_181602/" TargetMode="External"/><Relationship Id="rId9" Type="http://schemas.openxmlformats.org/officeDocument/2006/relationships/hyperlink" Target="http://www.consultant.ru/document/cons_doc_LAW_34683/98b31fb9ec68d01fefb5bb66cad3bfa2c9705789/" TargetMode="External"/><Relationship Id="rId14" Type="http://schemas.openxmlformats.org/officeDocument/2006/relationships/hyperlink" Target="http://www.consultant.ru/document/cons_doc_LAW_34661/8b36cedfef8c1b205cdbdcd85ee7a7dc250f5109/" TargetMode="External"/><Relationship Id="rId22" Type="http://schemas.openxmlformats.org/officeDocument/2006/relationships/hyperlink" Target="http://www.consultant.ru/document/cons_doc_LAW_34683/2debf15d9e8f632d1a9626d60877f94e84c1cb7c/" TargetMode="External"/><Relationship Id="rId27" Type="http://schemas.openxmlformats.org/officeDocument/2006/relationships/hyperlink" Target="https://sozd.duma.gov.ru/bill/473887-7" TargetMode="External"/><Relationship Id="rId30" Type="http://schemas.openxmlformats.org/officeDocument/2006/relationships/hyperlink" Target="http://www.consultant.ru/document/cons_doc_LAW_34683/7c8d2fe49f0c8b8d13723803f2e82228f99b6d7e/" TargetMode="External"/><Relationship Id="rId35" Type="http://schemas.openxmlformats.org/officeDocument/2006/relationships/hyperlink" Target="http://www.consultant.ru/document/cons_doc_LAW_34661/88755cc3b9fd053aebba33b58078eb459aa5a1d8/" TargetMode="External"/><Relationship Id="rId43" Type="http://schemas.openxmlformats.org/officeDocument/2006/relationships/hyperlink" Target="http://www.consultant.ru/document/cons_doc_LAW_156555/" TargetMode="External"/><Relationship Id="rId48" Type="http://schemas.openxmlformats.org/officeDocument/2006/relationships/hyperlink" Target="http://www.consultant.ru/document/cons_doc_LAW_34661/6853e91899f38e3a577455f691a20880d5cebaff/" TargetMode="External"/><Relationship Id="rId56" Type="http://schemas.openxmlformats.org/officeDocument/2006/relationships/hyperlink" Target="https://regulation.gov.ru/projects" TargetMode="External"/><Relationship Id="rId8" Type="http://schemas.openxmlformats.org/officeDocument/2006/relationships/hyperlink" Target="http://www.consultant.ru/document/cons_doc_LAW_10699/83bbddcf6fb4224007789a135e855a87fcb3418e/" TargetMode="External"/><Relationship Id="rId51" Type="http://schemas.openxmlformats.org/officeDocument/2006/relationships/hyperlink" Target="https://www.mchs.gov.ru/document/3639951" TargetMode="External"/><Relationship Id="rId3" Type="http://schemas.openxmlformats.org/officeDocument/2006/relationships/hyperlink" Target="http://www.consultant.ru/document/cons_doc_LAW_32881/2c3492150bc73cf7f8db73efae41699591968f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65ABD-72F2-48D4-AEB2-FE25CD6B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9256</Words>
  <Characters>52761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Vasyutina</dc:creator>
  <cp:keywords/>
  <dc:description/>
  <cp:lastModifiedBy>Александра Сазонова</cp:lastModifiedBy>
  <cp:revision>2</cp:revision>
  <cp:lastPrinted>2019-09-18T10:54:00Z</cp:lastPrinted>
  <dcterms:created xsi:type="dcterms:W3CDTF">2019-09-30T15:19:00Z</dcterms:created>
  <dcterms:modified xsi:type="dcterms:W3CDTF">2019-09-30T15:19:00Z</dcterms:modified>
</cp:coreProperties>
</file>